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FF698" w14:textId="77777777" w:rsidR="00A12625" w:rsidRDefault="00A12625" w:rsidP="00930382">
      <w:pPr>
        <w:jc w:val="center"/>
        <w:rPr>
          <w:rFonts w:ascii="Century Gothic" w:hAnsi="Century Gothic"/>
          <w:b/>
          <w:color w:val="000000" w:themeColor="text1"/>
          <w:sz w:val="28"/>
          <w:szCs w:val="32"/>
        </w:rPr>
      </w:pPr>
      <w:bookmarkStart w:id="0" w:name="_Hlk142639319"/>
      <w:r>
        <w:rPr>
          <w:rFonts w:ascii="Century Gothic" w:hAnsi="Century Gothic"/>
          <w:b/>
          <w:noProof/>
          <w:color w:val="000000" w:themeColor="text1"/>
          <w:sz w:val="28"/>
          <w:szCs w:val="32"/>
        </w:rPr>
        <w:drawing>
          <wp:inline distT="0" distB="0" distL="0" distR="0" wp14:anchorId="5BD6122A" wp14:editId="6E74E1CB">
            <wp:extent cx="3341259" cy="1173480"/>
            <wp:effectExtent l="0" t="0" r="0" b="762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6192" cy="11857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7E4A190" w14:textId="77777777" w:rsidR="00A12625" w:rsidRDefault="00A12625" w:rsidP="00930382">
      <w:pPr>
        <w:jc w:val="center"/>
        <w:rPr>
          <w:rFonts w:ascii="Century Gothic" w:hAnsi="Century Gothic"/>
          <w:b/>
          <w:color w:val="000000" w:themeColor="text1"/>
          <w:sz w:val="28"/>
          <w:szCs w:val="32"/>
        </w:rPr>
      </w:pPr>
    </w:p>
    <w:p w14:paraId="7688E251" w14:textId="4228AC27" w:rsidR="001B6C86" w:rsidRPr="005A28E1" w:rsidRDefault="00930382" w:rsidP="00930382">
      <w:pPr>
        <w:jc w:val="center"/>
        <w:rPr>
          <w:rFonts w:ascii="Century Gothic" w:hAnsi="Century Gothic"/>
          <w:b/>
          <w:color w:val="000000" w:themeColor="text1"/>
          <w:sz w:val="36"/>
          <w:szCs w:val="36"/>
        </w:rPr>
      </w:pPr>
      <w:r w:rsidRPr="005A28E1">
        <w:rPr>
          <w:rFonts w:ascii="Century Gothic" w:hAnsi="Century Gothic"/>
          <w:b/>
          <w:color w:val="000000" w:themeColor="text1"/>
          <w:sz w:val="36"/>
          <w:szCs w:val="36"/>
        </w:rPr>
        <w:t>RECRUTE</w:t>
      </w:r>
    </w:p>
    <w:p w14:paraId="2D61258B" w14:textId="77777777" w:rsidR="00A12625" w:rsidRPr="001B6C86" w:rsidRDefault="00A12625" w:rsidP="00930382">
      <w:pPr>
        <w:jc w:val="center"/>
        <w:rPr>
          <w:color w:val="000000" w:themeColor="text1"/>
          <w:sz w:val="28"/>
          <w:szCs w:val="32"/>
        </w:rPr>
      </w:pPr>
    </w:p>
    <w:p w14:paraId="06DAE334" w14:textId="778F58D0" w:rsidR="00930382" w:rsidRPr="001B6C86" w:rsidRDefault="00930382" w:rsidP="00FD7C5E">
      <w:pPr>
        <w:pStyle w:val="Sansinterligne"/>
        <w:shd w:val="clear" w:color="auto" w:fill="8EAADB" w:themeFill="accent1" w:themeFillTint="99"/>
        <w:tabs>
          <w:tab w:val="left" w:pos="7602"/>
        </w:tabs>
        <w:ind w:left="0"/>
        <w:jc w:val="center"/>
        <w:rPr>
          <w:sz w:val="28"/>
          <w:szCs w:val="32"/>
        </w:rPr>
      </w:pPr>
      <w:r w:rsidRPr="001B6C86">
        <w:rPr>
          <w:sz w:val="28"/>
          <w:szCs w:val="32"/>
        </w:rPr>
        <w:t xml:space="preserve">UN </w:t>
      </w:r>
      <w:r w:rsidR="0098634F">
        <w:rPr>
          <w:sz w:val="28"/>
          <w:szCs w:val="32"/>
        </w:rPr>
        <w:t>AGENT D’ENTRETIEN POLYVALENT</w:t>
      </w:r>
      <w:r w:rsidR="00BF0AF6">
        <w:rPr>
          <w:sz w:val="28"/>
          <w:szCs w:val="32"/>
        </w:rPr>
        <w:t xml:space="preserve"> (H/F)</w:t>
      </w:r>
    </w:p>
    <w:p w14:paraId="28919712" w14:textId="6F25FCFF" w:rsidR="0098385F" w:rsidRPr="0098385F" w:rsidRDefault="0098385F" w:rsidP="0098385F">
      <w:pPr>
        <w:jc w:val="center"/>
        <w:rPr>
          <w:rFonts w:ascii="Century Gothic" w:hAnsi="Century Gothic"/>
          <w:color w:val="00ABAA"/>
          <w:sz w:val="12"/>
          <w:szCs w:val="12"/>
        </w:rPr>
      </w:pPr>
    </w:p>
    <w:p w14:paraId="3DDB0B58" w14:textId="0A6A52D7" w:rsidR="0098385F" w:rsidRPr="00A12625" w:rsidRDefault="0098385F" w:rsidP="00FC54B0">
      <w:pPr>
        <w:jc w:val="center"/>
        <w:rPr>
          <w:rFonts w:cstheme="minorHAnsi"/>
          <w:b/>
          <w:color w:val="2F5496" w:themeColor="accent1" w:themeShade="BF"/>
          <w:sz w:val="22"/>
          <w:szCs w:val="22"/>
        </w:rPr>
      </w:pPr>
      <w:r w:rsidRPr="00A12625">
        <w:rPr>
          <w:rFonts w:cstheme="minorHAnsi"/>
          <w:b/>
          <w:color w:val="2F5496" w:themeColor="accent1" w:themeShade="BF"/>
          <w:sz w:val="22"/>
          <w:szCs w:val="22"/>
        </w:rPr>
        <w:t xml:space="preserve">Poste à </w:t>
      </w:r>
      <w:r w:rsidRPr="00FD7C5E">
        <w:rPr>
          <w:rFonts w:cstheme="minorHAnsi"/>
          <w:b/>
          <w:color w:val="2F5496" w:themeColor="accent1" w:themeShade="BF"/>
          <w:sz w:val="22"/>
          <w:szCs w:val="22"/>
        </w:rPr>
        <w:t>temps</w:t>
      </w:r>
      <w:r w:rsidRPr="00A12625">
        <w:rPr>
          <w:rFonts w:cstheme="minorHAnsi"/>
          <w:b/>
          <w:color w:val="2F5496" w:themeColor="accent1" w:themeShade="BF"/>
          <w:sz w:val="22"/>
          <w:szCs w:val="22"/>
        </w:rPr>
        <w:t xml:space="preserve"> </w:t>
      </w:r>
      <w:r w:rsidR="0098634F" w:rsidRPr="00A12625">
        <w:rPr>
          <w:rFonts w:cstheme="minorHAnsi"/>
          <w:b/>
          <w:color w:val="2F5496" w:themeColor="accent1" w:themeShade="BF"/>
          <w:sz w:val="22"/>
          <w:szCs w:val="22"/>
        </w:rPr>
        <w:t xml:space="preserve">non </w:t>
      </w:r>
      <w:r w:rsidRPr="00A12625">
        <w:rPr>
          <w:rFonts w:cstheme="minorHAnsi"/>
          <w:b/>
          <w:color w:val="2F5496" w:themeColor="accent1" w:themeShade="BF"/>
          <w:sz w:val="22"/>
          <w:szCs w:val="22"/>
        </w:rPr>
        <w:t>complet</w:t>
      </w:r>
      <w:r w:rsidR="00830DA5" w:rsidRPr="00A12625">
        <w:rPr>
          <w:rFonts w:cstheme="minorHAnsi"/>
          <w:b/>
          <w:color w:val="2F5496" w:themeColor="accent1" w:themeShade="BF"/>
          <w:sz w:val="22"/>
          <w:szCs w:val="22"/>
        </w:rPr>
        <w:t> : 28 heures / semaine en moyenne</w:t>
      </w:r>
    </w:p>
    <w:p w14:paraId="72A6D947" w14:textId="1EC0713F" w:rsidR="00830DA5" w:rsidRDefault="0098634F" w:rsidP="00830DA5">
      <w:pPr>
        <w:jc w:val="center"/>
        <w:rPr>
          <w:rFonts w:cstheme="minorHAnsi"/>
          <w:b/>
          <w:color w:val="2F5496" w:themeColor="accent1" w:themeShade="BF"/>
          <w:sz w:val="22"/>
          <w:szCs w:val="22"/>
        </w:rPr>
      </w:pPr>
      <w:r w:rsidRPr="00A12625">
        <w:rPr>
          <w:rFonts w:cstheme="minorHAnsi"/>
          <w:b/>
          <w:color w:val="2F5496" w:themeColor="accent1" w:themeShade="BF"/>
          <w:sz w:val="22"/>
          <w:szCs w:val="22"/>
        </w:rPr>
        <w:t>Grade d’adjoint technique territorial</w:t>
      </w:r>
    </w:p>
    <w:p w14:paraId="57C54E49" w14:textId="4E9C7C32" w:rsidR="00FD7C5E" w:rsidRPr="00A12625" w:rsidRDefault="00FD7C5E" w:rsidP="00830DA5">
      <w:pPr>
        <w:jc w:val="center"/>
        <w:rPr>
          <w:rFonts w:cstheme="minorHAnsi"/>
          <w:b/>
          <w:color w:val="2F5496" w:themeColor="accent1" w:themeShade="BF"/>
          <w:sz w:val="22"/>
          <w:szCs w:val="22"/>
        </w:rPr>
      </w:pPr>
      <w:r>
        <w:rPr>
          <w:rFonts w:cstheme="minorHAnsi"/>
          <w:b/>
          <w:color w:val="2F5496" w:themeColor="accent1" w:themeShade="BF"/>
          <w:sz w:val="22"/>
          <w:szCs w:val="22"/>
        </w:rPr>
        <w:t>CDD de 4 mois renouvelable</w:t>
      </w:r>
    </w:p>
    <w:p w14:paraId="5876433A" w14:textId="49553BD3" w:rsidR="00830DA5" w:rsidRPr="00A12625" w:rsidRDefault="00830DA5" w:rsidP="00830DA5">
      <w:pPr>
        <w:jc w:val="center"/>
        <w:rPr>
          <w:rFonts w:cstheme="minorHAnsi"/>
          <w:b/>
          <w:color w:val="2F5496" w:themeColor="accent1" w:themeShade="BF"/>
          <w:sz w:val="22"/>
          <w:szCs w:val="22"/>
        </w:rPr>
      </w:pPr>
      <w:bookmarkStart w:id="1" w:name="_Hlk222860268"/>
      <w:r w:rsidRPr="00A12625">
        <w:rPr>
          <w:rFonts w:cstheme="minorHAnsi"/>
          <w:b/>
          <w:color w:val="2F5496" w:themeColor="accent1" w:themeShade="BF"/>
          <w:sz w:val="22"/>
          <w:szCs w:val="22"/>
        </w:rPr>
        <w:t>Recrutement d’un agent contractuel de droit public conformément aux dispositions de</w:t>
      </w:r>
    </w:p>
    <w:p w14:paraId="2C836F65" w14:textId="77777777" w:rsidR="00830DA5" w:rsidRPr="00A12625" w:rsidRDefault="00830DA5" w:rsidP="00830DA5">
      <w:pPr>
        <w:jc w:val="center"/>
        <w:rPr>
          <w:rFonts w:cstheme="minorHAnsi"/>
          <w:b/>
          <w:color w:val="2F5496" w:themeColor="accent1" w:themeShade="BF"/>
          <w:sz w:val="22"/>
          <w:szCs w:val="22"/>
        </w:rPr>
      </w:pPr>
      <w:proofErr w:type="gramStart"/>
      <w:r w:rsidRPr="00A12625">
        <w:rPr>
          <w:rFonts w:cstheme="minorHAnsi"/>
          <w:b/>
          <w:color w:val="2F5496" w:themeColor="accent1" w:themeShade="BF"/>
          <w:sz w:val="22"/>
          <w:szCs w:val="22"/>
        </w:rPr>
        <w:t>l’article</w:t>
      </w:r>
      <w:proofErr w:type="gramEnd"/>
      <w:r w:rsidRPr="00A12625">
        <w:rPr>
          <w:rFonts w:cstheme="minorHAnsi"/>
          <w:b/>
          <w:color w:val="2F5496" w:themeColor="accent1" w:themeShade="BF"/>
          <w:sz w:val="22"/>
          <w:szCs w:val="22"/>
        </w:rPr>
        <w:t xml:space="preserve"> L 332-23.1° du CGFP : accroissement temporaire d’activité</w:t>
      </w:r>
    </w:p>
    <w:p w14:paraId="7EF35253" w14:textId="6A2BC723" w:rsidR="00D76905" w:rsidRPr="00A12625" w:rsidRDefault="00F7438E" w:rsidP="00830DA5">
      <w:pPr>
        <w:spacing w:before="120"/>
        <w:ind w:hanging="284"/>
        <w:rPr>
          <w:rFonts w:ascii="Century Gothic" w:hAnsi="Century Gothic"/>
          <w:b/>
          <w:color w:val="2F5496" w:themeColor="accent1" w:themeShade="BF"/>
          <w:sz w:val="21"/>
          <w:szCs w:val="21"/>
        </w:rPr>
      </w:pPr>
      <w:r w:rsidRPr="00A12625">
        <w:rPr>
          <w:rFonts w:ascii="Century Gothic" w:hAnsi="Century Gothic"/>
          <w:b/>
          <w:color w:val="2F5496" w:themeColor="accent1" w:themeShade="BF"/>
          <w:sz w:val="22"/>
          <w:szCs w:val="22"/>
        </w:rPr>
        <w:t>Finalité du poste</w:t>
      </w:r>
      <w:r w:rsidR="00D76905" w:rsidRPr="00A12625">
        <w:rPr>
          <w:rFonts w:ascii="Century Gothic" w:hAnsi="Century Gothic"/>
          <w:b/>
          <w:color w:val="2F5496" w:themeColor="accent1" w:themeShade="BF"/>
          <w:sz w:val="22"/>
          <w:szCs w:val="22"/>
        </w:rPr>
        <w:t> :</w:t>
      </w:r>
    </w:p>
    <w:p w14:paraId="2921D344" w14:textId="1B1DE844" w:rsidR="00F7438E" w:rsidRPr="00F7438E" w:rsidRDefault="00F7438E" w:rsidP="00F7438E">
      <w:pPr>
        <w:jc w:val="both"/>
        <w:rPr>
          <w:sz w:val="22"/>
          <w:szCs w:val="22"/>
        </w:rPr>
      </w:pPr>
      <w:r w:rsidRPr="00F7438E">
        <w:rPr>
          <w:sz w:val="22"/>
          <w:szCs w:val="22"/>
        </w:rPr>
        <w:t>Assurer l’entretien, l’hygiène et la propreté des bâtiments communaux afin de garantir des conditions d’accueil</w:t>
      </w:r>
      <w:r>
        <w:rPr>
          <w:sz w:val="22"/>
          <w:szCs w:val="22"/>
        </w:rPr>
        <w:t xml:space="preserve"> </w:t>
      </w:r>
      <w:r w:rsidRPr="00F7438E">
        <w:rPr>
          <w:sz w:val="22"/>
          <w:szCs w:val="22"/>
        </w:rPr>
        <w:t>satisfaisantes pour les usagers, les agents et les associations. L’agent intervient sur l’ensemble du patrimoine bâti communal,</w:t>
      </w:r>
      <w:r w:rsidR="00830DA5">
        <w:rPr>
          <w:sz w:val="22"/>
          <w:szCs w:val="22"/>
        </w:rPr>
        <w:t xml:space="preserve"> </w:t>
      </w:r>
      <w:r w:rsidRPr="00F7438E">
        <w:rPr>
          <w:sz w:val="22"/>
          <w:szCs w:val="22"/>
        </w:rPr>
        <w:t>notamment :</w:t>
      </w:r>
      <w:r>
        <w:rPr>
          <w:sz w:val="22"/>
          <w:szCs w:val="22"/>
        </w:rPr>
        <w:t xml:space="preserve"> </w:t>
      </w:r>
      <w:r w:rsidRPr="00F7438E">
        <w:rPr>
          <w:sz w:val="22"/>
          <w:szCs w:val="22"/>
        </w:rPr>
        <w:t>Mairie</w:t>
      </w:r>
      <w:r>
        <w:rPr>
          <w:sz w:val="22"/>
          <w:szCs w:val="22"/>
        </w:rPr>
        <w:t xml:space="preserve">, </w:t>
      </w:r>
      <w:r w:rsidR="00830DA5">
        <w:rPr>
          <w:sz w:val="22"/>
          <w:szCs w:val="22"/>
        </w:rPr>
        <w:t>s</w:t>
      </w:r>
      <w:r w:rsidRPr="00F7438E">
        <w:rPr>
          <w:sz w:val="22"/>
          <w:szCs w:val="22"/>
        </w:rPr>
        <w:t>alles des fêtes</w:t>
      </w:r>
      <w:r w:rsidR="00521E88">
        <w:rPr>
          <w:sz w:val="22"/>
          <w:szCs w:val="22"/>
        </w:rPr>
        <w:t xml:space="preserve"> et </w:t>
      </w:r>
      <w:r w:rsidRPr="00F7438E">
        <w:rPr>
          <w:sz w:val="22"/>
          <w:szCs w:val="22"/>
        </w:rPr>
        <w:t>associatives</w:t>
      </w:r>
      <w:r>
        <w:rPr>
          <w:sz w:val="22"/>
          <w:szCs w:val="22"/>
        </w:rPr>
        <w:t xml:space="preserve">, </w:t>
      </w:r>
      <w:r w:rsidR="00830DA5">
        <w:rPr>
          <w:sz w:val="22"/>
          <w:szCs w:val="22"/>
        </w:rPr>
        <w:t>c</w:t>
      </w:r>
      <w:r w:rsidRPr="00F7438E">
        <w:rPr>
          <w:sz w:val="22"/>
          <w:szCs w:val="22"/>
        </w:rPr>
        <w:t>omplexe</w:t>
      </w:r>
      <w:r w:rsidR="00521E88">
        <w:rPr>
          <w:sz w:val="22"/>
          <w:szCs w:val="22"/>
        </w:rPr>
        <w:t>s</w:t>
      </w:r>
      <w:r w:rsidRPr="00F7438E">
        <w:rPr>
          <w:sz w:val="22"/>
          <w:szCs w:val="22"/>
        </w:rPr>
        <w:t xml:space="preserve"> sportif</w:t>
      </w:r>
      <w:r w:rsidR="00521E88">
        <w:rPr>
          <w:sz w:val="22"/>
          <w:szCs w:val="22"/>
        </w:rPr>
        <w:t>s</w:t>
      </w:r>
      <w:r>
        <w:rPr>
          <w:sz w:val="22"/>
          <w:szCs w:val="22"/>
        </w:rPr>
        <w:t xml:space="preserve">, </w:t>
      </w:r>
      <w:r w:rsidR="00830DA5">
        <w:rPr>
          <w:sz w:val="22"/>
          <w:szCs w:val="22"/>
        </w:rPr>
        <w:t>b</w:t>
      </w:r>
      <w:r w:rsidRPr="00F7438E">
        <w:rPr>
          <w:sz w:val="22"/>
          <w:szCs w:val="22"/>
        </w:rPr>
        <w:t>oulodrome</w:t>
      </w:r>
      <w:r>
        <w:rPr>
          <w:sz w:val="22"/>
          <w:szCs w:val="22"/>
        </w:rPr>
        <w:t xml:space="preserve">, </w:t>
      </w:r>
      <w:r w:rsidR="00830DA5">
        <w:rPr>
          <w:sz w:val="22"/>
          <w:szCs w:val="22"/>
        </w:rPr>
        <w:t>b</w:t>
      </w:r>
      <w:r w:rsidRPr="00F7438E">
        <w:rPr>
          <w:sz w:val="22"/>
          <w:szCs w:val="22"/>
        </w:rPr>
        <w:t>ibliothèque</w:t>
      </w:r>
      <w:r>
        <w:rPr>
          <w:sz w:val="22"/>
          <w:szCs w:val="22"/>
        </w:rPr>
        <w:t xml:space="preserve">, </w:t>
      </w:r>
      <w:r w:rsidR="00830DA5">
        <w:rPr>
          <w:sz w:val="22"/>
          <w:szCs w:val="22"/>
        </w:rPr>
        <w:t>é</w:t>
      </w:r>
      <w:r w:rsidRPr="00F7438E">
        <w:rPr>
          <w:sz w:val="22"/>
          <w:szCs w:val="22"/>
        </w:rPr>
        <w:t>glise</w:t>
      </w:r>
      <w:r w:rsidR="00830DA5">
        <w:rPr>
          <w:sz w:val="22"/>
          <w:szCs w:val="22"/>
        </w:rPr>
        <w:t>s</w:t>
      </w:r>
      <w:r>
        <w:rPr>
          <w:sz w:val="22"/>
          <w:szCs w:val="22"/>
        </w:rPr>
        <w:t xml:space="preserve">, </w:t>
      </w:r>
      <w:r w:rsidR="00830DA5">
        <w:rPr>
          <w:sz w:val="22"/>
          <w:szCs w:val="22"/>
        </w:rPr>
        <w:t>é</w:t>
      </w:r>
      <w:r w:rsidRPr="00F7438E">
        <w:rPr>
          <w:sz w:val="22"/>
          <w:szCs w:val="22"/>
        </w:rPr>
        <w:t>cole</w:t>
      </w:r>
      <w:r w:rsidR="00830DA5">
        <w:rPr>
          <w:sz w:val="22"/>
          <w:szCs w:val="22"/>
        </w:rPr>
        <w:t>.</w:t>
      </w:r>
    </w:p>
    <w:bookmarkEnd w:id="1"/>
    <w:p w14:paraId="49944682" w14:textId="6DBDD51A" w:rsidR="00F7438E" w:rsidRPr="00A12625" w:rsidRDefault="00F7438E" w:rsidP="00872415">
      <w:pPr>
        <w:spacing w:before="120"/>
        <w:ind w:hanging="284"/>
        <w:rPr>
          <w:rFonts w:ascii="Century Gothic" w:hAnsi="Century Gothic"/>
          <w:b/>
          <w:color w:val="2F5496" w:themeColor="accent1" w:themeShade="BF"/>
          <w:sz w:val="22"/>
          <w:szCs w:val="22"/>
        </w:rPr>
      </w:pPr>
      <w:r w:rsidRPr="00A12625">
        <w:rPr>
          <w:rFonts w:ascii="Century Gothic" w:hAnsi="Century Gothic"/>
          <w:b/>
          <w:color w:val="2F5496" w:themeColor="accent1" w:themeShade="BF"/>
          <w:sz w:val="22"/>
          <w:szCs w:val="22"/>
        </w:rPr>
        <w:t>Activités principales :</w:t>
      </w:r>
    </w:p>
    <w:p w14:paraId="3C28D4CD" w14:textId="667DD70D" w:rsidR="0098634F" w:rsidRPr="00830DA5" w:rsidRDefault="0098634F" w:rsidP="0098634F">
      <w:pPr>
        <w:widowControl w:val="0"/>
        <w:jc w:val="both"/>
        <w:rPr>
          <w:rFonts w:ascii="Calibri" w:hAnsi="Calibri"/>
          <w:b/>
          <w:spacing w:val="-4"/>
          <w:sz w:val="22"/>
          <w:szCs w:val="22"/>
        </w:rPr>
      </w:pPr>
      <w:r w:rsidRPr="00830DA5">
        <w:rPr>
          <w:rFonts w:ascii="Calibri" w:hAnsi="Calibri"/>
          <w:b/>
          <w:spacing w:val="-4"/>
          <w:sz w:val="22"/>
          <w:szCs w:val="22"/>
        </w:rPr>
        <w:t xml:space="preserve">Activités principales : </w:t>
      </w:r>
    </w:p>
    <w:p w14:paraId="494ACB16" w14:textId="25DAC3B1" w:rsidR="0098634F" w:rsidRPr="00830DA5" w:rsidRDefault="0098634F" w:rsidP="0098634F">
      <w:pPr>
        <w:pStyle w:val="Paragraphedeliste"/>
        <w:widowControl w:val="0"/>
        <w:numPr>
          <w:ilvl w:val="0"/>
          <w:numId w:val="22"/>
        </w:numPr>
        <w:jc w:val="both"/>
        <w:rPr>
          <w:rFonts w:ascii="Calibri" w:hAnsi="Calibri"/>
          <w:spacing w:val="-4"/>
          <w:sz w:val="22"/>
          <w:szCs w:val="22"/>
        </w:rPr>
      </w:pPr>
      <w:r w:rsidRPr="00830DA5">
        <w:rPr>
          <w:rFonts w:ascii="Calibri" w:hAnsi="Calibri"/>
          <w:spacing w:val="-4"/>
          <w:sz w:val="22"/>
          <w:szCs w:val="22"/>
        </w:rPr>
        <w:t>Entretien courant des locaux et nettoyage des sols (balayage, lavage, aspiration)</w:t>
      </w:r>
    </w:p>
    <w:p w14:paraId="484CD076" w14:textId="39B403FE" w:rsidR="0098634F" w:rsidRPr="00830DA5" w:rsidRDefault="0098634F" w:rsidP="0098634F">
      <w:pPr>
        <w:pStyle w:val="Paragraphedeliste"/>
        <w:widowControl w:val="0"/>
        <w:numPr>
          <w:ilvl w:val="0"/>
          <w:numId w:val="22"/>
        </w:numPr>
        <w:jc w:val="both"/>
        <w:rPr>
          <w:rFonts w:ascii="Calibri" w:hAnsi="Calibri"/>
          <w:spacing w:val="-4"/>
          <w:sz w:val="22"/>
          <w:szCs w:val="22"/>
        </w:rPr>
      </w:pPr>
      <w:r w:rsidRPr="00830DA5">
        <w:rPr>
          <w:rFonts w:ascii="Calibri" w:hAnsi="Calibri"/>
          <w:spacing w:val="-4"/>
          <w:sz w:val="22"/>
          <w:szCs w:val="22"/>
        </w:rPr>
        <w:t>Dépoussiérage du mobilier et des surfaces ; nettoyage des vitres accessibles</w:t>
      </w:r>
    </w:p>
    <w:p w14:paraId="6DD6F0F5" w14:textId="24D205C1" w:rsidR="0098634F" w:rsidRPr="005A28E1" w:rsidRDefault="0098634F" w:rsidP="0098634F">
      <w:pPr>
        <w:pStyle w:val="Paragraphedeliste"/>
        <w:widowControl w:val="0"/>
        <w:numPr>
          <w:ilvl w:val="0"/>
          <w:numId w:val="22"/>
        </w:numPr>
        <w:jc w:val="both"/>
        <w:rPr>
          <w:rFonts w:ascii="Calibri" w:hAnsi="Calibri"/>
          <w:spacing w:val="-6"/>
          <w:sz w:val="22"/>
          <w:szCs w:val="22"/>
        </w:rPr>
      </w:pPr>
      <w:r w:rsidRPr="005A28E1">
        <w:rPr>
          <w:rFonts w:ascii="Calibri" w:hAnsi="Calibri"/>
          <w:spacing w:val="-6"/>
          <w:sz w:val="22"/>
          <w:szCs w:val="22"/>
        </w:rPr>
        <w:t>Désinfection des points de contact (poignées, interrupteurs…)</w:t>
      </w:r>
      <w:r w:rsidR="005A28E1" w:rsidRPr="005A28E1">
        <w:rPr>
          <w:rFonts w:ascii="Calibri" w:hAnsi="Calibri"/>
          <w:spacing w:val="-6"/>
          <w:sz w:val="22"/>
          <w:szCs w:val="22"/>
        </w:rPr>
        <w:t> ;</w:t>
      </w:r>
      <w:r w:rsidRPr="005A28E1">
        <w:rPr>
          <w:rFonts w:ascii="Calibri" w:hAnsi="Calibri"/>
          <w:spacing w:val="-6"/>
          <w:sz w:val="22"/>
          <w:szCs w:val="22"/>
        </w:rPr>
        <w:t xml:space="preserve"> entretien des sanitaires (lavabos, WC, douches)</w:t>
      </w:r>
    </w:p>
    <w:p w14:paraId="040FDDA9" w14:textId="7FE3C3DF" w:rsidR="0098634F" w:rsidRPr="00830DA5" w:rsidRDefault="0098634F" w:rsidP="0098634F">
      <w:pPr>
        <w:pStyle w:val="Paragraphedeliste"/>
        <w:widowControl w:val="0"/>
        <w:numPr>
          <w:ilvl w:val="0"/>
          <w:numId w:val="22"/>
        </w:numPr>
        <w:jc w:val="both"/>
        <w:rPr>
          <w:rFonts w:ascii="Calibri" w:hAnsi="Calibri"/>
          <w:spacing w:val="-4"/>
          <w:sz w:val="22"/>
          <w:szCs w:val="22"/>
        </w:rPr>
      </w:pPr>
      <w:r w:rsidRPr="00830DA5">
        <w:rPr>
          <w:rFonts w:ascii="Calibri" w:hAnsi="Calibri"/>
          <w:spacing w:val="-4"/>
          <w:sz w:val="22"/>
          <w:szCs w:val="22"/>
        </w:rPr>
        <w:t>Vidage et gestion des corbeilles et déchets ; réapprovisionnement en consommables (papier, savon, etc.)</w:t>
      </w:r>
    </w:p>
    <w:p w14:paraId="738D1DD4" w14:textId="1525D3F6" w:rsidR="0098634F" w:rsidRPr="005A28E1" w:rsidRDefault="0098634F" w:rsidP="0098634F">
      <w:pPr>
        <w:pStyle w:val="Paragraphedeliste"/>
        <w:widowControl w:val="0"/>
        <w:numPr>
          <w:ilvl w:val="0"/>
          <w:numId w:val="22"/>
        </w:numPr>
        <w:jc w:val="both"/>
        <w:rPr>
          <w:rFonts w:ascii="Calibri" w:hAnsi="Calibri"/>
          <w:spacing w:val="-6"/>
          <w:sz w:val="22"/>
          <w:szCs w:val="22"/>
        </w:rPr>
      </w:pPr>
      <w:r w:rsidRPr="005A28E1">
        <w:rPr>
          <w:rFonts w:ascii="Calibri" w:hAnsi="Calibri"/>
          <w:spacing w:val="-6"/>
          <w:sz w:val="22"/>
          <w:szCs w:val="22"/>
        </w:rPr>
        <w:t>Entretien spécifique des équipements sportifs : nettoyage des vestiaires et douches ; entretien des sols sportifs et tribunes ; nettoyage des aires de jeu intérieures ; gestion renforcée de l’hygiène (transpiration, humidité)</w:t>
      </w:r>
    </w:p>
    <w:p w14:paraId="70503B83" w14:textId="1BB2EF50" w:rsidR="0098634F" w:rsidRPr="00830DA5" w:rsidRDefault="0098634F" w:rsidP="00F7438E">
      <w:pPr>
        <w:pStyle w:val="Paragraphedeliste"/>
        <w:widowControl w:val="0"/>
        <w:numPr>
          <w:ilvl w:val="0"/>
          <w:numId w:val="22"/>
        </w:numPr>
        <w:jc w:val="both"/>
        <w:rPr>
          <w:rFonts w:ascii="Calibri" w:hAnsi="Calibri"/>
          <w:spacing w:val="-4"/>
          <w:sz w:val="22"/>
          <w:szCs w:val="22"/>
        </w:rPr>
      </w:pPr>
      <w:r w:rsidRPr="00830DA5">
        <w:rPr>
          <w:rFonts w:ascii="Calibri" w:hAnsi="Calibri"/>
          <w:spacing w:val="-4"/>
          <w:sz w:val="22"/>
          <w:szCs w:val="22"/>
        </w:rPr>
        <w:t xml:space="preserve">Entretien des locaux </w:t>
      </w:r>
      <w:r w:rsidR="00F7438E" w:rsidRPr="00830DA5">
        <w:rPr>
          <w:rFonts w:ascii="Calibri" w:hAnsi="Calibri"/>
          <w:spacing w:val="-4"/>
          <w:sz w:val="22"/>
          <w:szCs w:val="22"/>
        </w:rPr>
        <w:t>et r</w:t>
      </w:r>
      <w:r w:rsidRPr="00830DA5">
        <w:rPr>
          <w:rFonts w:ascii="Calibri" w:hAnsi="Calibri"/>
          <w:spacing w:val="-4"/>
          <w:sz w:val="22"/>
          <w:szCs w:val="22"/>
        </w:rPr>
        <w:t>emise en état après manifestations ou locations</w:t>
      </w:r>
    </w:p>
    <w:p w14:paraId="3C6DB998" w14:textId="0EDC6149" w:rsidR="0098634F" w:rsidRPr="00830DA5" w:rsidRDefault="0098634F" w:rsidP="0098634F">
      <w:pPr>
        <w:pStyle w:val="Paragraphedeliste"/>
        <w:widowControl w:val="0"/>
        <w:numPr>
          <w:ilvl w:val="0"/>
          <w:numId w:val="22"/>
        </w:numPr>
        <w:jc w:val="both"/>
        <w:rPr>
          <w:rFonts w:ascii="Calibri" w:hAnsi="Calibri"/>
          <w:spacing w:val="-4"/>
          <w:sz w:val="22"/>
          <w:szCs w:val="22"/>
        </w:rPr>
      </w:pPr>
      <w:r w:rsidRPr="00830DA5">
        <w:rPr>
          <w:rFonts w:ascii="Calibri" w:hAnsi="Calibri"/>
          <w:spacing w:val="-4"/>
          <w:sz w:val="22"/>
          <w:szCs w:val="22"/>
        </w:rPr>
        <w:t>Préparation des salles (selon besoins : tables, chaises…)</w:t>
      </w:r>
    </w:p>
    <w:p w14:paraId="3D98D87D" w14:textId="6AADA36C" w:rsidR="0098634F" w:rsidRPr="00830DA5" w:rsidRDefault="0098634F" w:rsidP="0098634F">
      <w:pPr>
        <w:pStyle w:val="Paragraphedeliste"/>
        <w:widowControl w:val="0"/>
        <w:numPr>
          <w:ilvl w:val="0"/>
          <w:numId w:val="22"/>
        </w:numPr>
        <w:jc w:val="both"/>
        <w:rPr>
          <w:rFonts w:ascii="Calibri" w:hAnsi="Calibri"/>
          <w:spacing w:val="-4"/>
          <w:sz w:val="22"/>
          <w:szCs w:val="22"/>
        </w:rPr>
      </w:pPr>
      <w:r w:rsidRPr="00830DA5">
        <w:rPr>
          <w:rFonts w:ascii="Calibri" w:hAnsi="Calibri"/>
          <w:spacing w:val="-4"/>
          <w:sz w:val="22"/>
          <w:szCs w:val="22"/>
        </w:rPr>
        <w:t>Vérification de la propreté avant ouverture au public</w:t>
      </w:r>
    </w:p>
    <w:p w14:paraId="16BFE186" w14:textId="0B509D7D" w:rsidR="0098634F" w:rsidRPr="00830DA5" w:rsidRDefault="0098634F" w:rsidP="0098634F">
      <w:pPr>
        <w:pStyle w:val="Paragraphedeliste"/>
        <w:widowControl w:val="0"/>
        <w:numPr>
          <w:ilvl w:val="0"/>
          <w:numId w:val="22"/>
        </w:numPr>
        <w:jc w:val="both"/>
        <w:rPr>
          <w:rFonts w:ascii="Calibri" w:hAnsi="Calibri"/>
          <w:spacing w:val="-4"/>
          <w:sz w:val="22"/>
          <w:szCs w:val="22"/>
        </w:rPr>
      </w:pPr>
      <w:r w:rsidRPr="00830DA5">
        <w:rPr>
          <w:rFonts w:ascii="Calibri" w:hAnsi="Calibri"/>
          <w:spacing w:val="-4"/>
          <w:sz w:val="22"/>
          <w:szCs w:val="22"/>
        </w:rPr>
        <w:t>Détection et signalement des anomalies (dégradations, pannes, risques)</w:t>
      </w:r>
    </w:p>
    <w:p w14:paraId="3A530B7A" w14:textId="0A8CEBCC" w:rsidR="0098634F" w:rsidRPr="00830DA5" w:rsidRDefault="0098634F" w:rsidP="0098634F">
      <w:pPr>
        <w:pStyle w:val="Paragraphedeliste"/>
        <w:widowControl w:val="0"/>
        <w:numPr>
          <w:ilvl w:val="0"/>
          <w:numId w:val="22"/>
        </w:numPr>
        <w:jc w:val="both"/>
        <w:rPr>
          <w:rFonts w:ascii="Calibri" w:hAnsi="Calibri"/>
          <w:spacing w:val="-4"/>
          <w:sz w:val="22"/>
          <w:szCs w:val="22"/>
        </w:rPr>
      </w:pPr>
      <w:r w:rsidRPr="00830DA5">
        <w:rPr>
          <w:rFonts w:ascii="Calibri" w:hAnsi="Calibri"/>
          <w:spacing w:val="-4"/>
          <w:sz w:val="22"/>
          <w:szCs w:val="22"/>
        </w:rPr>
        <w:t>Respect des règles de sécurité et d’hygiène</w:t>
      </w:r>
    </w:p>
    <w:p w14:paraId="636AB772" w14:textId="6AA99BCA" w:rsidR="0098634F" w:rsidRPr="00830DA5" w:rsidRDefault="0098634F" w:rsidP="0098634F">
      <w:pPr>
        <w:pStyle w:val="Paragraphedeliste"/>
        <w:widowControl w:val="0"/>
        <w:numPr>
          <w:ilvl w:val="0"/>
          <w:numId w:val="22"/>
        </w:numPr>
        <w:jc w:val="both"/>
        <w:rPr>
          <w:rFonts w:ascii="Calibri" w:hAnsi="Calibri"/>
          <w:spacing w:val="-4"/>
          <w:sz w:val="22"/>
          <w:szCs w:val="22"/>
        </w:rPr>
      </w:pPr>
      <w:r w:rsidRPr="00830DA5">
        <w:rPr>
          <w:rFonts w:ascii="Calibri" w:hAnsi="Calibri"/>
          <w:spacing w:val="-4"/>
          <w:sz w:val="22"/>
          <w:szCs w:val="22"/>
        </w:rPr>
        <w:t>Application des protocoles sanitaires en vigueur</w:t>
      </w:r>
    </w:p>
    <w:p w14:paraId="5D32ECC4" w14:textId="75621F49" w:rsidR="0098634F" w:rsidRPr="00830DA5" w:rsidRDefault="0098634F" w:rsidP="0098634F">
      <w:pPr>
        <w:widowControl w:val="0"/>
        <w:jc w:val="both"/>
        <w:rPr>
          <w:rFonts w:ascii="Calibri" w:hAnsi="Calibri"/>
          <w:b/>
          <w:spacing w:val="-4"/>
          <w:sz w:val="22"/>
          <w:szCs w:val="22"/>
        </w:rPr>
      </w:pPr>
      <w:r w:rsidRPr="00830DA5">
        <w:rPr>
          <w:rFonts w:ascii="Calibri" w:hAnsi="Calibri"/>
          <w:b/>
          <w:spacing w:val="-4"/>
          <w:sz w:val="22"/>
          <w:szCs w:val="22"/>
        </w:rPr>
        <w:t>Activités complémentaires éventuelles :</w:t>
      </w:r>
    </w:p>
    <w:p w14:paraId="1B344914" w14:textId="2BEB7EAD" w:rsidR="0098634F" w:rsidRPr="00830DA5" w:rsidRDefault="0098634F" w:rsidP="0098634F">
      <w:pPr>
        <w:pStyle w:val="Paragraphedeliste"/>
        <w:widowControl w:val="0"/>
        <w:numPr>
          <w:ilvl w:val="0"/>
          <w:numId w:val="22"/>
        </w:numPr>
        <w:jc w:val="both"/>
        <w:rPr>
          <w:rFonts w:ascii="Calibri" w:hAnsi="Calibri"/>
          <w:spacing w:val="-4"/>
          <w:sz w:val="22"/>
          <w:szCs w:val="22"/>
        </w:rPr>
      </w:pPr>
      <w:r w:rsidRPr="00830DA5">
        <w:rPr>
          <w:rFonts w:ascii="Calibri" w:hAnsi="Calibri"/>
          <w:spacing w:val="-4"/>
          <w:sz w:val="22"/>
          <w:szCs w:val="22"/>
        </w:rPr>
        <w:t>Tri sélectif et évacuation des déchets</w:t>
      </w:r>
    </w:p>
    <w:p w14:paraId="33DBE76F" w14:textId="0F47AE70" w:rsidR="0098634F" w:rsidRPr="00830DA5" w:rsidRDefault="0098634F" w:rsidP="0098634F">
      <w:pPr>
        <w:pStyle w:val="Paragraphedeliste"/>
        <w:widowControl w:val="0"/>
        <w:numPr>
          <w:ilvl w:val="0"/>
          <w:numId w:val="22"/>
        </w:numPr>
        <w:jc w:val="both"/>
        <w:rPr>
          <w:rFonts w:ascii="Calibri" w:hAnsi="Calibri"/>
          <w:spacing w:val="-4"/>
          <w:sz w:val="22"/>
          <w:szCs w:val="22"/>
        </w:rPr>
      </w:pPr>
      <w:r w:rsidRPr="00830DA5">
        <w:rPr>
          <w:rFonts w:ascii="Calibri" w:hAnsi="Calibri"/>
          <w:spacing w:val="-4"/>
          <w:sz w:val="22"/>
          <w:szCs w:val="22"/>
        </w:rPr>
        <w:t>Nettoyage ponctuel extérieur immédiat (abords, entrées)</w:t>
      </w:r>
    </w:p>
    <w:p w14:paraId="3E8A11C2" w14:textId="01B4EB24" w:rsidR="0098634F" w:rsidRPr="00830DA5" w:rsidRDefault="0098634F" w:rsidP="0098634F">
      <w:pPr>
        <w:pStyle w:val="Paragraphedeliste"/>
        <w:widowControl w:val="0"/>
        <w:numPr>
          <w:ilvl w:val="0"/>
          <w:numId w:val="22"/>
        </w:numPr>
        <w:jc w:val="both"/>
        <w:rPr>
          <w:rFonts w:ascii="Calibri" w:hAnsi="Calibri"/>
          <w:spacing w:val="-4"/>
          <w:sz w:val="22"/>
          <w:szCs w:val="22"/>
        </w:rPr>
      </w:pPr>
      <w:r w:rsidRPr="00830DA5">
        <w:rPr>
          <w:rFonts w:ascii="Calibri" w:hAnsi="Calibri"/>
          <w:spacing w:val="-4"/>
          <w:sz w:val="22"/>
          <w:szCs w:val="22"/>
        </w:rPr>
        <w:t>Participation occasionnelle à des opérations de grand nettoyage</w:t>
      </w:r>
    </w:p>
    <w:p w14:paraId="12E7FFEF" w14:textId="51D81F29" w:rsidR="00F470EF" w:rsidRPr="00830DA5" w:rsidRDefault="0098634F" w:rsidP="0098634F">
      <w:pPr>
        <w:pStyle w:val="Paragraphedeliste"/>
        <w:widowControl w:val="0"/>
        <w:numPr>
          <w:ilvl w:val="0"/>
          <w:numId w:val="22"/>
        </w:numPr>
        <w:jc w:val="both"/>
        <w:rPr>
          <w:b/>
          <w:noProof/>
          <w:color w:val="808080"/>
          <w:sz w:val="22"/>
          <w:szCs w:val="22"/>
        </w:rPr>
      </w:pPr>
      <w:r w:rsidRPr="00830DA5">
        <w:rPr>
          <w:rFonts w:ascii="Calibri" w:hAnsi="Calibri"/>
          <w:spacing w:val="-4"/>
          <w:sz w:val="22"/>
          <w:szCs w:val="22"/>
        </w:rPr>
        <w:t>Adaptation aux besoins liés aux événements communaux</w:t>
      </w:r>
      <w:r w:rsidR="001C778D" w:rsidRPr="00830DA5">
        <w:rPr>
          <w:rFonts w:ascii="Calibri" w:hAnsi="Calibri"/>
          <w:spacing w:val="-4"/>
          <w:sz w:val="22"/>
          <w:szCs w:val="22"/>
        </w:rPr>
        <w:t>.</w:t>
      </w:r>
    </w:p>
    <w:p w14:paraId="2E39C36F" w14:textId="65A68D47" w:rsidR="00D76905" w:rsidRPr="00A12625" w:rsidRDefault="00B22260" w:rsidP="000A572B">
      <w:pPr>
        <w:spacing w:before="120"/>
        <w:ind w:hanging="284"/>
        <w:rPr>
          <w:rFonts w:ascii="Century Gothic" w:hAnsi="Century Gothic"/>
          <w:b/>
          <w:color w:val="2F5496" w:themeColor="accent1" w:themeShade="BF"/>
          <w:sz w:val="22"/>
          <w:szCs w:val="22"/>
        </w:rPr>
      </w:pPr>
      <w:bookmarkStart w:id="2" w:name="_Hlk222859905"/>
      <w:r w:rsidRPr="00A12625">
        <w:rPr>
          <w:rFonts w:ascii="Century Gothic" w:hAnsi="Century Gothic"/>
          <w:b/>
          <w:color w:val="2F5496" w:themeColor="accent1" w:themeShade="BF"/>
          <w:sz w:val="22"/>
          <w:szCs w:val="22"/>
        </w:rPr>
        <w:t>Compétences</w:t>
      </w:r>
      <w:r w:rsidR="00D76905" w:rsidRPr="00A12625">
        <w:rPr>
          <w:rFonts w:ascii="Century Gothic" w:hAnsi="Century Gothic"/>
          <w:b/>
          <w:color w:val="2F5496" w:themeColor="accent1" w:themeShade="BF"/>
          <w:sz w:val="22"/>
          <w:szCs w:val="22"/>
        </w:rPr>
        <w:t> :</w:t>
      </w:r>
    </w:p>
    <w:bookmarkEnd w:id="2"/>
    <w:p w14:paraId="1F71E097" w14:textId="69455FB9" w:rsidR="0098634F" w:rsidRPr="005C667A" w:rsidRDefault="0098634F" w:rsidP="005C667A">
      <w:pPr>
        <w:pStyle w:val="Paragraphedeliste"/>
        <w:numPr>
          <w:ilvl w:val="0"/>
          <w:numId w:val="20"/>
        </w:numPr>
        <w:jc w:val="both"/>
        <w:rPr>
          <w:rFonts w:ascii="Calibri" w:hAnsi="Calibri"/>
          <w:spacing w:val="-4"/>
          <w:sz w:val="22"/>
          <w:szCs w:val="22"/>
        </w:rPr>
      </w:pPr>
      <w:r w:rsidRPr="00830DA5">
        <w:rPr>
          <w:rFonts w:ascii="Calibri" w:hAnsi="Calibri"/>
          <w:spacing w:val="-4"/>
          <w:sz w:val="22"/>
          <w:szCs w:val="22"/>
        </w:rPr>
        <w:t>Connaissance des techniques de nettoyage</w:t>
      </w:r>
      <w:r w:rsidR="005C667A">
        <w:rPr>
          <w:rFonts w:ascii="Calibri" w:hAnsi="Calibri"/>
          <w:spacing w:val="-4"/>
          <w:sz w:val="22"/>
          <w:szCs w:val="22"/>
        </w:rPr>
        <w:t xml:space="preserve"> et </w:t>
      </w:r>
      <w:r w:rsidRPr="005C667A">
        <w:rPr>
          <w:rFonts w:ascii="Calibri" w:hAnsi="Calibri"/>
          <w:spacing w:val="-4"/>
          <w:sz w:val="22"/>
          <w:szCs w:val="22"/>
        </w:rPr>
        <w:t>des règles d’hygiène et de sécurité</w:t>
      </w:r>
    </w:p>
    <w:p w14:paraId="6EC1B813" w14:textId="77777777" w:rsidR="0098634F" w:rsidRPr="00830DA5" w:rsidRDefault="0098634F" w:rsidP="0098634F">
      <w:pPr>
        <w:pStyle w:val="Paragraphedeliste"/>
        <w:numPr>
          <w:ilvl w:val="0"/>
          <w:numId w:val="20"/>
        </w:numPr>
        <w:jc w:val="both"/>
        <w:rPr>
          <w:rFonts w:ascii="Calibri" w:hAnsi="Calibri"/>
          <w:spacing w:val="-4"/>
          <w:sz w:val="22"/>
          <w:szCs w:val="22"/>
        </w:rPr>
      </w:pPr>
      <w:r w:rsidRPr="00830DA5">
        <w:rPr>
          <w:rFonts w:ascii="Calibri" w:hAnsi="Calibri"/>
          <w:spacing w:val="-4"/>
          <w:sz w:val="22"/>
          <w:szCs w:val="22"/>
        </w:rPr>
        <w:t>Utilisation des produits d’entretien et machines courantes</w:t>
      </w:r>
    </w:p>
    <w:p w14:paraId="2709F99C" w14:textId="079402DB" w:rsidR="0098634F" w:rsidRPr="005C667A" w:rsidRDefault="005C667A" w:rsidP="005C667A">
      <w:pPr>
        <w:pStyle w:val="Paragraphedeliste"/>
        <w:numPr>
          <w:ilvl w:val="0"/>
          <w:numId w:val="20"/>
        </w:numPr>
        <w:jc w:val="both"/>
        <w:rPr>
          <w:rFonts w:ascii="Calibri" w:hAnsi="Calibri"/>
          <w:spacing w:val="-4"/>
          <w:sz w:val="22"/>
          <w:szCs w:val="22"/>
        </w:rPr>
      </w:pPr>
      <w:r>
        <w:rPr>
          <w:rFonts w:ascii="Calibri" w:hAnsi="Calibri"/>
          <w:spacing w:val="-4"/>
          <w:sz w:val="22"/>
          <w:szCs w:val="22"/>
        </w:rPr>
        <w:t>Savoir o</w:t>
      </w:r>
      <w:r w:rsidR="0098634F" w:rsidRPr="00830DA5">
        <w:rPr>
          <w:rFonts w:ascii="Calibri" w:hAnsi="Calibri"/>
          <w:spacing w:val="-4"/>
          <w:sz w:val="22"/>
          <w:szCs w:val="22"/>
        </w:rPr>
        <w:t>rganiser son travail selon les priorités</w:t>
      </w:r>
      <w:r>
        <w:rPr>
          <w:rFonts w:ascii="Calibri" w:hAnsi="Calibri"/>
          <w:spacing w:val="-4"/>
          <w:sz w:val="22"/>
          <w:szCs w:val="22"/>
        </w:rPr>
        <w:t xml:space="preserve"> et r</w:t>
      </w:r>
      <w:r w:rsidR="0098634F" w:rsidRPr="005C667A">
        <w:rPr>
          <w:rFonts w:ascii="Calibri" w:hAnsi="Calibri"/>
          <w:spacing w:val="-4"/>
          <w:sz w:val="22"/>
          <w:szCs w:val="22"/>
        </w:rPr>
        <w:t>especter les protocoles et les consignes</w:t>
      </w:r>
    </w:p>
    <w:p w14:paraId="290EA336" w14:textId="3629225C" w:rsidR="0098634F" w:rsidRPr="005C667A" w:rsidRDefault="005C667A" w:rsidP="005C667A">
      <w:pPr>
        <w:pStyle w:val="Paragraphedeliste"/>
        <w:numPr>
          <w:ilvl w:val="0"/>
          <w:numId w:val="20"/>
        </w:numPr>
        <w:jc w:val="both"/>
        <w:rPr>
          <w:rFonts w:ascii="Calibri" w:hAnsi="Calibri"/>
          <w:spacing w:val="-4"/>
          <w:sz w:val="22"/>
          <w:szCs w:val="22"/>
        </w:rPr>
      </w:pPr>
      <w:r>
        <w:rPr>
          <w:rFonts w:ascii="Calibri" w:hAnsi="Calibri"/>
          <w:spacing w:val="-4"/>
          <w:sz w:val="22"/>
          <w:szCs w:val="22"/>
        </w:rPr>
        <w:t>Savoir t</w:t>
      </w:r>
      <w:r w:rsidR="0098634F" w:rsidRPr="00830DA5">
        <w:rPr>
          <w:rFonts w:ascii="Calibri" w:hAnsi="Calibri"/>
          <w:spacing w:val="-4"/>
          <w:sz w:val="22"/>
          <w:szCs w:val="22"/>
        </w:rPr>
        <w:t>ravailler de manière autonome</w:t>
      </w:r>
      <w:r>
        <w:rPr>
          <w:rFonts w:ascii="Calibri" w:hAnsi="Calibri"/>
          <w:spacing w:val="-4"/>
          <w:sz w:val="22"/>
          <w:szCs w:val="22"/>
        </w:rPr>
        <w:t xml:space="preserve"> et a</w:t>
      </w:r>
      <w:r w:rsidR="0098634F" w:rsidRPr="005C667A">
        <w:rPr>
          <w:rFonts w:ascii="Calibri" w:hAnsi="Calibri"/>
          <w:spacing w:val="-4"/>
          <w:sz w:val="22"/>
          <w:szCs w:val="22"/>
        </w:rPr>
        <w:t>dapter son intervention au type de local</w:t>
      </w:r>
    </w:p>
    <w:p w14:paraId="3D67133A" w14:textId="61D37A39" w:rsidR="0098634F" w:rsidRPr="00830DA5" w:rsidRDefault="0098634F" w:rsidP="0098634F">
      <w:pPr>
        <w:pStyle w:val="Paragraphedeliste"/>
        <w:numPr>
          <w:ilvl w:val="0"/>
          <w:numId w:val="20"/>
        </w:numPr>
        <w:jc w:val="both"/>
        <w:rPr>
          <w:rFonts w:ascii="Calibri" w:hAnsi="Calibri"/>
          <w:spacing w:val="-4"/>
          <w:sz w:val="22"/>
          <w:szCs w:val="22"/>
        </w:rPr>
      </w:pPr>
      <w:r w:rsidRPr="00830DA5">
        <w:rPr>
          <w:rFonts w:ascii="Calibri" w:hAnsi="Calibri"/>
          <w:spacing w:val="-4"/>
          <w:sz w:val="22"/>
          <w:szCs w:val="22"/>
        </w:rPr>
        <w:t>Discrétion et sens du service public</w:t>
      </w:r>
    </w:p>
    <w:p w14:paraId="3F951FF9" w14:textId="236E7C44" w:rsidR="0098634F" w:rsidRPr="005C667A" w:rsidRDefault="0098634F" w:rsidP="005C667A">
      <w:pPr>
        <w:pStyle w:val="Paragraphedeliste"/>
        <w:numPr>
          <w:ilvl w:val="0"/>
          <w:numId w:val="20"/>
        </w:numPr>
        <w:jc w:val="both"/>
        <w:rPr>
          <w:rFonts w:ascii="Calibri" w:hAnsi="Calibri"/>
          <w:spacing w:val="-4"/>
          <w:sz w:val="22"/>
          <w:szCs w:val="22"/>
        </w:rPr>
      </w:pPr>
      <w:r w:rsidRPr="00830DA5">
        <w:rPr>
          <w:rFonts w:ascii="Calibri" w:hAnsi="Calibri"/>
          <w:spacing w:val="-4"/>
          <w:sz w:val="22"/>
          <w:szCs w:val="22"/>
        </w:rPr>
        <w:t>Rigueur et sens de l’organisation</w:t>
      </w:r>
      <w:r w:rsidR="005C667A">
        <w:rPr>
          <w:rFonts w:ascii="Calibri" w:hAnsi="Calibri"/>
          <w:spacing w:val="-4"/>
          <w:sz w:val="22"/>
          <w:szCs w:val="22"/>
        </w:rPr>
        <w:t> ; p</w:t>
      </w:r>
      <w:r w:rsidRPr="005C667A">
        <w:rPr>
          <w:rFonts w:ascii="Calibri" w:hAnsi="Calibri"/>
          <w:spacing w:val="-4"/>
          <w:sz w:val="22"/>
          <w:szCs w:val="22"/>
        </w:rPr>
        <w:t>onctualité et fiabilité</w:t>
      </w:r>
    </w:p>
    <w:p w14:paraId="333932B8" w14:textId="3A8D8281" w:rsidR="00B22260" w:rsidRPr="005C667A" w:rsidRDefault="0098634F" w:rsidP="005C667A">
      <w:pPr>
        <w:pStyle w:val="Paragraphedeliste"/>
        <w:numPr>
          <w:ilvl w:val="0"/>
          <w:numId w:val="20"/>
        </w:numPr>
        <w:jc w:val="both"/>
        <w:rPr>
          <w:rFonts w:ascii="Calibri" w:hAnsi="Calibri"/>
          <w:spacing w:val="-4"/>
          <w:sz w:val="22"/>
          <w:szCs w:val="22"/>
        </w:rPr>
      </w:pPr>
      <w:r w:rsidRPr="00830DA5">
        <w:rPr>
          <w:rFonts w:ascii="Calibri" w:hAnsi="Calibri"/>
          <w:spacing w:val="-4"/>
          <w:sz w:val="22"/>
          <w:szCs w:val="22"/>
        </w:rPr>
        <w:t>Respect des usagers et des agents</w:t>
      </w:r>
    </w:p>
    <w:p w14:paraId="67D10017" w14:textId="77777777" w:rsidR="00B22260" w:rsidRPr="00A12625" w:rsidRDefault="00B22260" w:rsidP="00B22260">
      <w:pPr>
        <w:spacing w:before="120"/>
        <w:ind w:hanging="284"/>
        <w:rPr>
          <w:rFonts w:ascii="Century Gothic" w:hAnsi="Century Gothic"/>
          <w:b/>
          <w:color w:val="2F5496" w:themeColor="accent1" w:themeShade="BF"/>
          <w:sz w:val="22"/>
          <w:szCs w:val="22"/>
        </w:rPr>
      </w:pPr>
      <w:r w:rsidRPr="00A12625">
        <w:rPr>
          <w:rFonts w:ascii="Century Gothic" w:hAnsi="Century Gothic"/>
          <w:b/>
          <w:color w:val="2F5496" w:themeColor="accent1" w:themeShade="BF"/>
          <w:sz w:val="22"/>
          <w:szCs w:val="22"/>
        </w:rPr>
        <w:t>Profil attendu :</w:t>
      </w:r>
    </w:p>
    <w:p w14:paraId="25233B5C" w14:textId="057C9B79" w:rsidR="00B22260" w:rsidRPr="00830DA5" w:rsidRDefault="00B22260" w:rsidP="00B22260">
      <w:pPr>
        <w:pStyle w:val="Paragraphedeliste"/>
        <w:numPr>
          <w:ilvl w:val="0"/>
          <w:numId w:val="20"/>
        </w:numPr>
        <w:jc w:val="both"/>
        <w:rPr>
          <w:rFonts w:ascii="Calibri" w:hAnsi="Calibri"/>
          <w:spacing w:val="-4"/>
          <w:sz w:val="22"/>
          <w:szCs w:val="22"/>
        </w:rPr>
      </w:pPr>
      <w:r w:rsidRPr="00830DA5">
        <w:rPr>
          <w:rFonts w:ascii="Calibri" w:hAnsi="Calibri"/>
          <w:spacing w:val="-4"/>
          <w:sz w:val="22"/>
          <w:szCs w:val="22"/>
        </w:rPr>
        <w:t>Expérience similaire appréciée (collectivités ou structures recevant du public)</w:t>
      </w:r>
    </w:p>
    <w:p w14:paraId="13D5F810" w14:textId="7545F1FA" w:rsidR="00B22260" w:rsidRPr="00830DA5" w:rsidRDefault="00B22260" w:rsidP="00B22260">
      <w:pPr>
        <w:pStyle w:val="Paragraphedeliste"/>
        <w:numPr>
          <w:ilvl w:val="0"/>
          <w:numId w:val="20"/>
        </w:numPr>
        <w:jc w:val="both"/>
        <w:rPr>
          <w:rFonts w:ascii="Calibri" w:hAnsi="Calibri"/>
          <w:spacing w:val="-4"/>
          <w:sz w:val="22"/>
          <w:szCs w:val="22"/>
        </w:rPr>
      </w:pPr>
      <w:r w:rsidRPr="00830DA5">
        <w:rPr>
          <w:rFonts w:ascii="Calibri" w:hAnsi="Calibri"/>
          <w:spacing w:val="-4"/>
          <w:sz w:val="22"/>
          <w:szCs w:val="22"/>
        </w:rPr>
        <w:t>Permis B souhaité (déplacements entre sites)</w:t>
      </w:r>
    </w:p>
    <w:p w14:paraId="439AB070" w14:textId="3D055C28" w:rsidR="00B22260" w:rsidRPr="00830DA5" w:rsidRDefault="00B22260" w:rsidP="00B22260">
      <w:pPr>
        <w:pStyle w:val="Paragraphedeliste"/>
        <w:numPr>
          <w:ilvl w:val="0"/>
          <w:numId w:val="20"/>
        </w:numPr>
        <w:jc w:val="both"/>
        <w:rPr>
          <w:rFonts w:ascii="Calibri" w:hAnsi="Calibri"/>
          <w:spacing w:val="-4"/>
          <w:sz w:val="22"/>
          <w:szCs w:val="22"/>
        </w:rPr>
      </w:pPr>
      <w:r w:rsidRPr="00830DA5">
        <w:rPr>
          <w:rFonts w:ascii="Calibri" w:hAnsi="Calibri"/>
          <w:spacing w:val="-4"/>
          <w:sz w:val="22"/>
          <w:szCs w:val="22"/>
        </w:rPr>
        <w:t>Bonne condition physique</w:t>
      </w:r>
    </w:p>
    <w:p w14:paraId="20A965B7" w14:textId="656430E6" w:rsidR="0098634F" w:rsidRDefault="00B22260" w:rsidP="00B22260">
      <w:pPr>
        <w:pStyle w:val="Paragraphedeliste"/>
        <w:numPr>
          <w:ilvl w:val="0"/>
          <w:numId w:val="20"/>
        </w:numPr>
        <w:jc w:val="both"/>
        <w:rPr>
          <w:rFonts w:ascii="Calibri" w:hAnsi="Calibri"/>
          <w:spacing w:val="-4"/>
          <w:sz w:val="22"/>
          <w:szCs w:val="22"/>
        </w:rPr>
      </w:pPr>
      <w:r w:rsidRPr="00830DA5">
        <w:rPr>
          <w:rFonts w:ascii="Calibri" w:hAnsi="Calibri"/>
          <w:spacing w:val="-4"/>
          <w:sz w:val="22"/>
          <w:szCs w:val="22"/>
        </w:rPr>
        <w:t>Disponibilité et flexibilité</w:t>
      </w:r>
    </w:p>
    <w:p w14:paraId="4FB4CA3C" w14:textId="65BF421A" w:rsidR="00521E88" w:rsidRDefault="00521E88" w:rsidP="00521E88">
      <w:pPr>
        <w:pStyle w:val="Paragraphedeliste"/>
        <w:ind w:left="360"/>
        <w:jc w:val="both"/>
        <w:rPr>
          <w:rFonts w:ascii="Calibri" w:hAnsi="Calibri"/>
          <w:spacing w:val="-4"/>
          <w:sz w:val="22"/>
          <w:szCs w:val="22"/>
        </w:rPr>
      </w:pPr>
    </w:p>
    <w:p w14:paraId="7557C545" w14:textId="77777777" w:rsidR="00521E88" w:rsidRPr="00830DA5" w:rsidRDefault="00521E88" w:rsidP="00521E88">
      <w:pPr>
        <w:pStyle w:val="Paragraphedeliste"/>
        <w:ind w:left="360"/>
        <w:jc w:val="both"/>
        <w:rPr>
          <w:rFonts w:ascii="Calibri" w:hAnsi="Calibri"/>
          <w:spacing w:val="-4"/>
          <w:sz w:val="22"/>
          <w:szCs w:val="22"/>
        </w:rPr>
      </w:pPr>
    </w:p>
    <w:p w14:paraId="6E2E20D6" w14:textId="308BE86C" w:rsidR="00D76905" w:rsidRPr="00A12625" w:rsidRDefault="0098385F" w:rsidP="000A572B">
      <w:pPr>
        <w:spacing w:before="120"/>
        <w:ind w:hanging="284"/>
        <w:rPr>
          <w:rFonts w:ascii="Century Gothic" w:hAnsi="Century Gothic"/>
          <w:b/>
          <w:color w:val="2F5496" w:themeColor="accent1" w:themeShade="BF"/>
          <w:sz w:val="22"/>
          <w:szCs w:val="22"/>
        </w:rPr>
      </w:pPr>
      <w:r w:rsidRPr="00A12625">
        <w:rPr>
          <w:rFonts w:ascii="Century Gothic" w:hAnsi="Century Gothic"/>
          <w:b/>
          <w:color w:val="2F5496" w:themeColor="accent1" w:themeShade="BF"/>
          <w:sz w:val="22"/>
          <w:szCs w:val="22"/>
        </w:rPr>
        <w:t>C</w:t>
      </w:r>
      <w:r w:rsidR="00D76905" w:rsidRPr="00A12625">
        <w:rPr>
          <w:rFonts w:ascii="Century Gothic" w:hAnsi="Century Gothic"/>
          <w:b/>
          <w:color w:val="2F5496" w:themeColor="accent1" w:themeShade="BF"/>
          <w:sz w:val="22"/>
          <w:szCs w:val="22"/>
        </w:rPr>
        <w:t>onditions d’exercices :</w:t>
      </w:r>
    </w:p>
    <w:p w14:paraId="36677891" w14:textId="1A6BE97B" w:rsidR="00D4064E" w:rsidRPr="00830DA5" w:rsidRDefault="00D4064E" w:rsidP="001C778D">
      <w:pPr>
        <w:pStyle w:val="Paragraphedeliste"/>
        <w:numPr>
          <w:ilvl w:val="0"/>
          <w:numId w:val="18"/>
        </w:numPr>
        <w:jc w:val="both"/>
        <w:rPr>
          <w:rFonts w:ascii="Calibri" w:hAnsi="Calibri"/>
          <w:sz w:val="22"/>
          <w:szCs w:val="22"/>
        </w:rPr>
      </w:pPr>
      <w:r w:rsidRPr="00830DA5">
        <w:rPr>
          <w:rFonts w:ascii="Calibri" w:hAnsi="Calibri"/>
          <w:sz w:val="22"/>
          <w:szCs w:val="22"/>
        </w:rPr>
        <w:t>Activité déterminée et évaluée par l</w:t>
      </w:r>
      <w:r w:rsidR="0098634F" w:rsidRPr="00830DA5">
        <w:rPr>
          <w:rFonts w:ascii="Calibri" w:hAnsi="Calibri"/>
          <w:sz w:val="22"/>
          <w:szCs w:val="22"/>
        </w:rPr>
        <w:t>a Secrétaire générale de Mairie</w:t>
      </w:r>
      <w:r w:rsidRPr="00830DA5">
        <w:rPr>
          <w:rFonts w:ascii="Calibri" w:hAnsi="Calibri"/>
          <w:sz w:val="22"/>
          <w:szCs w:val="22"/>
        </w:rPr>
        <w:t>.</w:t>
      </w:r>
    </w:p>
    <w:p w14:paraId="05300F24" w14:textId="30A7206C" w:rsidR="0098634F" w:rsidRPr="00830DA5" w:rsidRDefault="0098634F" w:rsidP="0098634F">
      <w:pPr>
        <w:pStyle w:val="Paragraphedeliste"/>
        <w:numPr>
          <w:ilvl w:val="0"/>
          <w:numId w:val="18"/>
        </w:numPr>
        <w:jc w:val="both"/>
        <w:rPr>
          <w:rFonts w:ascii="Calibri" w:hAnsi="Calibri"/>
          <w:sz w:val="22"/>
          <w:szCs w:val="22"/>
        </w:rPr>
      </w:pPr>
      <w:r w:rsidRPr="00830DA5">
        <w:rPr>
          <w:rFonts w:ascii="Calibri" w:hAnsi="Calibri"/>
          <w:sz w:val="22"/>
          <w:szCs w:val="22"/>
        </w:rPr>
        <w:t>Travail en autonomie sur plusieurs sites</w:t>
      </w:r>
    </w:p>
    <w:p w14:paraId="6107C1C1" w14:textId="56432D8F" w:rsidR="0098634F" w:rsidRPr="00830DA5" w:rsidRDefault="0098634F" w:rsidP="0098634F">
      <w:pPr>
        <w:pStyle w:val="Paragraphedeliste"/>
        <w:numPr>
          <w:ilvl w:val="0"/>
          <w:numId w:val="18"/>
        </w:numPr>
        <w:jc w:val="both"/>
        <w:rPr>
          <w:rFonts w:ascii="Calibri" w:hAnsi="Calibri"/>
          <w:sz w:val="22"/>
          <w:szCs w:val="22"/>
        </w:rPr>
      </w:pPr>
      <w:r w:rsidRPr="00830DA5">
        <w:rPr>
          <w:rFonts w:ascii="Calibri" w:hAnsi="Calibri"/>
          <w:sz w:val="22"/>
          <w:szCs w:val="22"/>
        </w:rPr>
        <w:t>Horaires possiblement fractionnés (matin / fin de journée)</w:t>
      </w:r>
    </w:p>
    <w:p w14:paraId="15E468A8" w14:textId="2AA82288" w:rsidR="0098634F" w:rsidRPr="00830DA5" w:rsidRDefault="0098634F" w:rsidP="0098634F">
      <w:pPr>
        <w:pStyle w:val="Paragraphedeliste"/>
        <w:numPr>
          <w:ilvl w:val="0"/>
          <w:numId w:val="18"/>
        </w:numPr>
        <w:jc w:val="both"/>
        <w:rPr>
          <w:rFonts w:ascii="Calibri" w:hAnsi="Calibri"/>
          <w:sz w:val="22"/>
          <w:szCs w:val="22"/>
        </w:rPr>
      </w:pPr>
      <w:r w:rsidRPr="00830DA5">
        <w:rPr>
          <w:rFonts w:ascii="Calibri" w:hAnsi="Calibri"/>
          <w:sz w:val="22"/>
          <w:szCs w:val="22"/>
        </w:rPr>
        <w:t>Travail possible en dehors des horaires d’ouverture au public</w:t>
      </w:r>
    </w:p>
    <w:p w14:paraId="040BF4B1" w14:textId="6614FD66" w:rsidR="0098634F" w:rsidRPr="00830DA5" w:rsidRDefault="0098634F" w:rsidP="0098634F">
      <w:pPr>
        <w:pStyle w:val="Paragraphedeliste"/>
        <w:numPr>
          <w:ilvl w:val="0"/>
          <w:numId w:val="18"/>
        </w:numPr>
        <w:jc w:val="both"/>
        <w:rPr>
          <w:rFonts w:ascii="Calibri" w:hAnsi="Calibri"/>
          <w:sz w:val="22"/>
          <w:szCs w:val="22"/>
        </w:rPr>
      </w:pPr>
      <w:r w:rsidRPr="00830DA5">
        <w:rPr>
          <w:rFonts w:ascii="Calibri" w:hAnsi="Calibri"/>
          <w:sz w:val="22"/>
          <w:szCs w:val="22"/>
        </w:rPr>
        <w:t>Utilisation de produits d’entretien et de matériels spécifiques</w:t>
      </w:r>
    </w:p>
    <w:p w14:paraId="797EF03B" w14:textId="59B6E02C" w:rsidR="001C778D" w:rsidRPr="00830DA5" w:rsidRDefault="0098634F" w:rsidP="0098634F">
      <w:pPr>
        <w:pStyle w:val="Paragraphedeliste"/>
        <w:numPr>
          <w:ilvl w:val="0"/>
          <w:numId w:val="18"/>
        </w:numPr>
        <w:jc w:val="both"/>
        <w:rPr>
          <w:rFonts w:ascii="Calibri" w:hAnsi="Calibri"/>
          <w:sz w:val="22"/>
          <w:szCs w:val="22"/>
        </w:rPr>
      </w:pPr>
      <w:r w:rsidRPr="00830DA5">
        <w:rPr>
          <w:rFonts w:ascii="Calibri" w:hAnsi="Calibri"/>
          <w:sz w:val="22"/>
          <w:szCs w:val="22"/>
        </w:rPr>
        <w:t>Port d’équipements de protection individuelle</w:t>
      </w:r>
      <w:r w:rsidR="001C778D" w:rsidRPr="00830DA5">
        <w:rPr>
          <w:rFonts w:ascii="Calibri" w:hAnsi="Calibri"/>
          <w:spacing w:val="-4"/>
          <w:sz w:val="22"/>
          <w:szCs w:val="22"/>
        </w:rPr>
        <w:t>.</w:t>
      </w:r>
    </w:p>
    <w:p w14:paraId="3831579A" w14:textId="77777777" w:rsidR="001C778D" w:rsidRPr="00830DA5" w:rsidRDefault="003D05FB" w:rsidP="001C778D">
      <w:pPr>
        <w:pStyle w:val="Paragraphedeliste"/>
        <w:numPr>
          <w:ilvl w:val="0"/>
          <w:numId w:val="18"/>
        </w:numPr>
        <w:jc w:val="both"/>
        <w:rPr>
          <w:rFonts w:ascii="Calibri" w:hAnsi="Calibri"/>
          <w:sz w:val="22"/>
          <w:szCs w:val="22"/>
        </w:rPr>
      </w:pPr>
      <w:r w:rsidRPr="00830DA5">
        <w:rPr>
          <w:rFonts w:ascii="Calibri" w:hAnsi="Calibri"/>
          <w:sz w:val="22"/>
          <w:szCs w:val="22"/>
        </w:rPr>
        <w:t xml:space="preserve">Garant(e) de l’image du service public </w:t>
      </w:r>
      <w:r w:rsidR="001C778D" w:rsidRPr="00830DA5">
        <w:rPr>
          <w:rFonts w:ascii="Calibri" w:hAnsi="Calibri"/>
          <w:sz w:val="22"/>
          <w:szCs w:val="22"/>
        </w:rPr>
        <w:t xml:space="preserve">communal </w:t>
      </w:r>
      <w:r w:rsidRPr="00830DA5">
        <w:rPr>
          <w:rFonts w:ascii="Calibri" w:hAnsi="Calibri"/>
          <w:sz w:val="22"/>
          <w:szCs w:val="22"/>
        </w:rPr>
        <w:t>(bonne attitude, comportement adapté, etc</w:t>
      </w:r>
      <w:r w:rsidR="0047681C" w:rsidRPr="00830DA5">
        <w:rPr>
          <w:rFonts w:ascii="Calibri" w:hAnsi="Calibri"/>
          <w:sz w:val="22"/>
          <w:szCs w:val="22"/>
        </w:rPr>
        <w:t>.</w:t>
      </w:r>
      <w:r w:rsidRPr="00830DA5">
        <w:rPr>
          <w:rFonts w:ascii="Calibri" w:hAnsi="Calibri"/>
          <w:sz w:val="22"/>
          <w:szCs w:val="22"/>
        </w:rPr>
        <w:t>),</w:t>
      </w:r>
    </w:p>
    <w:p w14:paraId="3B6312E5" w14:textId="248E229A" w:rsidR="00D4064E" w:rsidRPr="00830DA5" w:rsidRDefault="003D05FB" w:rsidP="0098634F">
      <w:pPr>
        <w:pStyle w:val="Paragraphedeliste"/>
        <w:numPr>
          <w:ilvl w:val="0"/>
          <w:numId w:val="18"/>
        </w:numPr>
        <w:jc w:val="both"/>
        <w:rPr>
          <w:rFonts w:ascii="Calibri" w:hAnsi="Calibri"/>
          <w:sz w:val="22"/>
          <w:szCs w:val="22"/>
        </w:rPr>
      </w:pPr>
      <w:r w:rsidRPr="00830DA5">
        <w:rPr>
          <w:rFonts w:ascii="Calibri" w:hAnsi="Calibri"/>
          <w:sz w:val="22"/>
          <w:szCs w:val="22"/>
        </w:rPr>
        <w:t>Rémunération statutaire, RIFSEEP</w:t>
      </w:r>
      <w:r w:rsidR="0047681C" w:rsidRPr="00830DA5">
        <w:rPr>
          <w:rFonts w:ascii="Calibri" w:hAnsi="Calibri"/>
          <w:sz w:val="22"/>
          <w:szCs w:val="22"/>
        </w:rPr>
        <w:t>.</w:t>
      </w:r>
    </w:p>
    <w:p w14:paraId="0D414A06" w14:textId="5893DBC6" w:rsidR="007856CF" w:rsidRPr="00A12625" w:rsidRDefault="0098385F" w:rsidP="000A572B">
      <w:pPr>
        <w:spacing w:before="120"/>
        <w:ind w:hanging="284"/>
        <w:rPr>
          <w:rFonts w:ascii="Century Gothic" w:hAnsi="Century Gothic"/>
          <w:b/>
          <w:color w:val="2F5496" w:themeColor="accent1" w:themeShade="BF"/>
          <w:sz w:val="22"/>
          <w:szCs w:val="22"/>
        </w:rPr>
      </w:pPr>
      <w:r w:rsidRPr="00A12625">
        <w:rPr>
          <w:rFonts w:ascii="Century Gothic" w:hAnsi="Century Gothic"/>
          <w:b/>
          <w:color w:val="2F5496" w:themeColor="accent1" w:themeShade="BF"/>
          <w:sz w:val="22"/>
          <w:szCs w:val="22"/>
        </w:rPr>
        <w:t>D</w:t>
      </w:r>
      <w:r w:rsidR="007856CF" w:rsidRPr="00A12625">
        <w:rPr>
          <w:rFonts w:ascii="Century Gothic" w:hAnsi="Century Gothic"/>
          <w:b/>
          <w:color w:val="2F5496" w:themeColor="accent1" w:themeShade="BF"/>
          <w:sz w:val="22"/>
          <w:szCs w:val="22"/>
        </w:rPr>
        <w:t>épôt de candidature :</w:t>
      </w:r>
    </w:p>
    <w:p w14:paraId="20D851A8" w14:textId="31D87656" w:rsidR="007856CF" w:rsidRPr="00830DA5" w:rsidRDefault="007856CF" w:rsidP="00FC54B0">
      <w:pPr>
        <w:spacing w:before="120"/>
        <w:ind w:hanging="284"/>
        <w:jc w:val="center"/>
        <w:rPr>
          <w:b/>
          <w:noProof/>
          <w:color w:val="000000" w:themeColor="text1"/>
          <w:sz w:val="22"/>
          <w:szCs w:val="22"/>
        </w:rPr>
      </w:pPr>
      <w:r w:rsidRPr="00830DA5">
        <w:rPr>
          <w:b/>
          <w:noProof/>
          <w:color w:val="000000" w:themeColor="text1"/>
          <w:sz w:val="22"/>
          <w:szCs w:val="22"/>
        </w:rPr>
        <w:t>Date limite de dépôt des candidatures : le</w:t>
      </w:r>
      <w:r w:rsidR="001C778D" w:rsidRPr="00830DA5">
        <w:rPr>
          <w:b/>
          <w:noProof/>
          <w:color w:val="000000" w:themeColor="text1"/>
          <w:sz w:val="22"/>
          <w:szCs w:val="22"/>
        </w:rPr>
        <w:t xml:space="preserve"> </w:t>
      </w:r>
      <w:r w:rsidR="00830DA5">
        <w:rPr>
          <w:b/>
          <w:noProof/>
          <w:color w:val="000000" w:themeColor="text1"/>
          <w:sz w:val="22"/>
          <w:szCs w:val="22"/>
        </w:rPr>
        <w:t>15/03</w:t>
      </w:r>
      <w:r w:rsidR="001C778D" w:rsidRPr="00830DA5">
        <w:rPr>
          <w:b/>
          <w:noProof/>
          <w:color w:val="000000" w:themeColor="text1"/>
          <w:sz w:val="22"/>
          <w:szCs w:val="22"/>
        </w:rPr>
        <w:t>/2026</w:t>
      </w:r>
      <w:r w:rsidR="00DB5C87" w:rsidRPr="00830DA5">
        <w:rPr>
          <w:b/>
          <w:noProof/>
          <w:color w:val="000000" w:themeColor="text1"/>
          <w:sz w:val="22"/>
          <w:szCs w:val="22"/>
        </w:rPr>
        <w:t xml:space="preserve">, à </w:t>
      </w:r>
      <w:r w:rsidR="00EC792F">
        <w:rPr>
          <w:b/>
          <w:noProof/>
          <w:color w:val="000000" w:themeColor="text1"/>
          <w:sz w:val="22"/>
          <w:szCs w:val="22"/>
        </w:rPr>
        <w:t>17</w:t>
      </w:r>
      <w:r w:rsidR="00DB5C87" w:rsidRPr="00830DA5">
        <w:rPr>
          <w:b/>
          <w:noProof/>
          <w:color w:val="000000" w:themeColor="text1"/>
          <w:sz w:val="22"/>
          <w:szCs w:val="22"/>
        </w:rPr>
        <w:t xml:space="preserve"> heures</w:t>
      </w:r>
      <w:r w:rsidR="00DB5C87" w:rsidRPr="00830DA5">
        <w:rPr>
          <w:b/>
          <w:noProof/>
          <w:color w:val="808080"/>
          <w:sz w:val="22"/>
          <w:szCs w:val="22"/>
        </w:rPr>
        <w:t>.</w:t>
      </w:r>
    </w:p>
    <w:p w14:paraId="37EE0282" w14:textId="77777777" w:rsidR="00EC792F" w:rsidRDefault="00EC792F" w:rsidP="00A35320">
      <w:pPr>
        <w:jc w:val="center"/>
        <w:rPr>
          <w:b/>
          <w:noProof/>
          <w:color w:val="808080"/>
          <w:sz w:val="22"/>
          <w:szCs w:val="22"/>
        </w:rPr>
      </w:pPr>
    </w:p>
    <w:p w14:paraId="710CBB5A" w14:textId="1D8CA6F7" w:rsidR="00EC792F" w:rsidRDefault="0098385F" w:rsidP="00A35320">
      <w:pPr>
        <w:jc w:val="center"/>
        <w:rPr>
          <w:b/>
          <w:noProof/>
          <w:color w:val="808080"/>
          <w:sz w:val="22"/>
          <w:szCs w:val="22"/>
        </w:rPr>
      </w:pPr>
      <w:r w:rsidRPr="00830DA5">
        <w:rPr>
          <w:b/>
          <w:noProof/>
          <w:color w:val="808080"/>
          <w:sz w:val="22"/>
          <w:szCs w:val="22"/>
        </w:rPr>
        <w:t xml:space="preserve">Les candidatures </w:t>
      </w:r>
      <w:r w:rsidR="00EC792F">
        <w:rPr>
          <w:b/>
          <w:noProof/>
          <w:color w:val="808080"/>
          <w:sz w:val="22"/>
          <w:szCs w:val="22"/>
        </w:rPr>
        <w:t xml:space="preserve">(lettre de motivation + CV) </w:t>
      </w:r>
      <w:r w:rsidRPr="00830DA5">
        <w:rPr>
          <w:b/>
          <w:noProof/>
          <w:color w:val="808080"/>
          <w:sz w:val="22"/>
          <w:szCs w:val="22"/>
        </w:rPr>
        <w:t>devront être déposées</w:t>
      </w:r>
      <w:r w:rsidR="00830DA5">
        <w:rPr>
          <w:b/>
          <w:noProof/>
          <w:color w:val="808080"/>
          <w:sz w:val="22"/>
          <w:szCs w:val="22"/>
        </w:rPr>
        <w:t xml:space="preserve"> </w:t>
      </w:r>
      <w:r w:rsidR="00EC792F">
        <w:rPr>
          <w:b/>
          <w:noProof/>
          <w:color w:val="808080"/>
          <w:sz w:val="22"/>
          <w:szCs w:val="22"/>
        </w:rPr>
        <w:t xml:space="preserve">à </w:t>
      </w:r>
      <w:r w:rsidR="00A35320">
        <w:rPr>
          <w:b/>
          <w:noProof/>
          <w:color w:val="808080"/>
          <w:sz w:val="22"/>
          <w:szCs w:val="22"/>
        </w:rPr>
        <w:t xml:space="preserve">: </w:t>
      </w:r>
    </w:p>
    <w:p w14:paraId="3D91C5A7" w14:textId="79BD5FAF" w:rsidR="00830DA5" w:rsidRDefault="00A35320" w:rsidP="00A35320">
      <w:pPr>
        <w:jc w:val="center"/>
        <w:rPr>
          <w:b/>
          <w:noProof/>
          <w:color w:val="808080"/>
          <w:sz w:val="22"/>
          <w:szCs w:val="22"/>
        </w:rPr>
      </w:pPr>
      <w:r w:rsidRPr="00A35320">
        <w:rPr>
          <w:b/>
          <w:noProof/>
          <w:color w:val="808080"/>
          <w:sz w:val="22"/>
          <w:szCs w:val="22"/>
        </w:rPr>
        <w:t>Mairie de Mont, 20 rue du Vieux Mont, 64300 MONT</w:t>
      </w:r>
    </w:p>
    <w:p w14:paraId="3EA81945" w14:textId="5DE5BEF6" w:rsidR="00EC792F" w:rsidRDefault="00EC792F" w:rsidP="00EC792F">
      <w:pPr>
        <w:jc w:val="center"/>
        <w:rPr>
          <w:b/>
          <w:noProof/>
          <w:color w:val="808080"/>
          <w:sz w:val="22"/>
          <w:szCs w:val="22"/>
        </w:rPr>
      </w:pPr>
      <w:r w:rsidRPr="00EC792F">
        <w:rPr>
          <w:b/>
          <w:noProof/>
          <w:color w:val="808080"/>
          <w:sz w:val="22"/>
          <w:szCs w:val="22"/>
        </w:rPr>
        <w:t xml:space="preserve">Courriel : </w:t>
      </w:r>
      <w:hyperlink r:id="rId9" w:history="1">
        <w:r w:rsidRPr="00DD5579">
          <w:rPr>
            <w:rStyle w:val="Lienhypertexte"/>
            <w:b/>
            <w:noProof/>
            <w:sz w:val="22"/>
            <w:szCs w:val="22"/>
          </w:rPr>
          <w:t>accueil@mairie-mont.fr</w:t>
        </w:r>
      </w:hyperlink>
    </w:p>
    <w:p w14:paraId="2FD9D341" w14:textId="0F47651B" w:rsidR="00841663" w:rsidRPr="00FD7C5E" w:rsidRDefault="0098385F" w:rsidP="00FD7C5E">
      <w:pPr>
        <w:jc w:val="center"/>
        <w:rPr>
          <w:b/>
          <w:noProof/>
          <w:color w:val="808080"/>
          <w:sz w:val="22"/>
          <w:szCs w:val="22"/>
          <w:u w:val="single"/>
        </w:rPr>
      </w:pPr>
      <w:r w:rsidRPr="00830DA5">
        <w:rPr>
          <w:b/>
          <w:noProof/>
          <w:color w:val="808080"/>
          <w:sz w:val="22"/>
          <w:szCs w:val="22"/>
          <w:u w:val="single"/>
        </w:rPr>
        <w:t>.</w:t>
      </w:r>
    </w:p>
    <w:p w14:paraId="071E1010" w14:textId="39F915A3" w:rsidR="00347B3A" w:rsidRPr="00A12625" w:rsidRDefault="00841663" w:rsidP="004E357A">
      <w:pPr>
        <w:ind w:hanging="284"/>
        <w:jc w:val="center"/>
        <w:rPr>
          <w:rFonts w:ascii="Calibri" w:hAnsi="Calibri"/>
          <w:b/>
          <w:color w:val="2F5496" w:themeColor="accent1" w:themeShade="BF"/>
          <w:sz w:val="21"/>
          <w:szCs w:val="21"/>
          <w:highlight w:val="yellow"/>
        </w:rPr>
      </w:pPr>
      <w:r w:rsidRPr="00A12625">
        <w:rPr>
          <w:b/>
          <w:color w:val="2F5496" w:themeColor="accent1" w:themeShade="BF"/>
          <w:sz w:val="21"/>
          <w:szCs w:val="21"/>
        </w:rPr>
        <w:t xml:space="preserve">POSTE </w:t>
      </w:r>
      <w:r w:rsidR="004E357A" w:rsidRPr="00A12625">
        <w:rPr>
          <w:rFonts w:cstheme="minorHAnsi"/>
          <w:b/>
          <w:color w:val="2F5496" w:themeColor="accent1" w:themeShade="BF"/>
          <w:sz w:val="21"/>
          <w:szCs w:val="21"/>
        </w:rPr>
        <w:t>À</w:t>
      </w:r>
      <w:r w:rsidRPr="00A12625">
        <w:rPr>
          <w:b/>
          <w:color w:val="2F5496" w:themeColor="accent1" w:themeShade="BF"/>
          <w:sz w:val="21"/>
          <w:szCs w:val="21"/>
        </w:rPr>
        <w:t xml:space="preserve"> </w:t>
      </w:r>
      <w:r w:rsidR="00F056CF" w:rsidRPr="00A12625">
        <w:rPr>
          <w:b/>
          <w:color w:val="2F5496" w:themeColor="accent1" w:themeShade="BF"/>
          <w:sz w:val="21"/>
          <w:szCs w:val="21"/>
        </w:rPr>
        <w:t>PO</w:t>
      </w:r>
      <w:r w:rsidRPr="00A12625">
        <w:rPr>
          <w:b/>
          <w:color w:val="2F5496" w:themeColor="accent1" w:themeShade="BF"/>
          <w:sz w:val="21"/>
          <w:szCs w:val="21"/>
        </w:rPr>
        <w:t>URVOIR :</w:t>
      </w:r>
      <w:r w:rsidR="001C5D0F" w:rsidRPr="00A12625">
        <w:rPr>
          <w:b/>
          <w:color w:val="2F5496" w:themeColor="accent1" w:themeShade="BF"/>
          <w:sz w:val="21"/>
          <w:szCs w:val="21"/>
        </w:rPr>
        <w:t xml:space="preserve"> </w:t>
      </w:r>
      <w:r w:rsidR="00830DA5" w:rsidRPr="00A12625">
        <w:rPr>
          <w:rFonts w:ascii="Calibri" w:hAnsi="Calibri"/>
          <w:b/>
          <w:sz w:val="21"/>
          <w:szCs w:val="21"/>
        </w:rPr>
        <w:t>1</w:t>
      </w:r>
      <w:r w:rsidR="00830DA5" w:rsidRPr="00A12625">
        <w:rPr>
          <w:rFonts w:ascii="Calibri" w:hAnsi="Calibri"/>
          <w:b/>
          <w:sz w:val="21"/>
          <w:szCs w:val="21"/>
          <w:vertAlign w:val="superscript"/>
        </w:rPr>
        <w:t>er</w:t>
      </w:r>
      <w:r w:rsidR="00830DA5" w:rsidRPr="00A12625">
        <w:rPr>
          <w:rFonts w:ascii="Calibri" w:hAnsi="Calibri"/>
          <w:b/>
          <w:sz w:val="21"/>
          <w:szCs w:val="21"/>
        </w:rPr>
        <w:t xml:space="preserve"> avril </w:t>
      </w:r>
      <w:r w:rsidR="001C778D" w:rsidRPr="00A12625">
        <w:rPr>
          <w:rFonts w:ascii="Calibri" w:hAnsi="Calibri"/>
          <w:b/>
          <w:sz w:val="21"/>
          <w:szCs w:val="21"/>
        </w:rPr>
        <w:t>2026</w:t>
      </w:r>
    </w:p>
    <w:p w14:paraId="30A82425" w14:textId="77777777" w:rsidR="00583884" w:rsidRPr="00A12625" w:rsidRDefault="00583884" w:rsidP="00B740A1">
      <w:pPr>
        <w:ind w:hanging="284"/>
        <w:jc w:val="center"/>
        <w:rPr>
          <w:b/>
          <w:color w:val="2F5496" w:themeColor="accent1" w:themeShade="BF"/>
          <w:sz w:val="21"/>
          <w:szCs w:val="21"/>
        </w:rPr>
      </w:pPr>
    </w:p>
    <w:p w14:paraId="2DF78E66" w14:textId="7FA20EC8" w:rsidR="001C5D0F" w:rsidRPr="00A12625" w:rsidRDefault="001C5D0F" w:rsidP="00B740A1">
      <w:pPr>
        <w:ind w:hanging="284"/>
        <w:jc w:val="center"/>
        <w:rPr>
          <w:b/>
          <w:color w:val="2F5496" w:themeColor="accent1" w:themeShade="BF"/>
          <w:sz w:val="21"/>
          <w:szCs w:val="21"/>
        </w:rPr>
      </w:pPr>
      <w:r w:rsidRPr="00A12625">
        <w:rPr>
          <w:b/>
          <w:color w:val="2F5496" w:themeColor="accent1" w:themeShade="BF"/>
          <w:sz w:val="21"/>
          <w:szCs w:val="21"/>
        </w:rPr>
        <w:t>POUR TOUT RENSEIGNEMENT COMPL</w:t>
      </w:r>
      <w:r w:rsidR="00FC54B0" w:rsidRPr="00A12625">
        <w:rPr>
          <w:rFonts w:cstheme="minorHAnsi"/>
          <w:b/>
          <w:color w:val="2F5496" w:themeColor="accent1" w:themeShade="BF"/>
          <w:sz w:val="21"/>
          <w:szCs w:val="21"/>
        </w:rPr>
        <w:t>É</w:t>
      </w:r>
      <w:r w:rsidRPr="00A12625">
        <w:rPr>
          <w:b/>
          <w:color w:val="2F5496" w:themeColor="accent1" w:themeShade="BF"/>
          <w:sz w:val="21"/>
          <w:szCs w:val="21"/>
        </w:rPr>
        <w:t>MENTAIRE :</w:t>
      </w:r>
      <w:r w:rsidR="00CB4D50" w:rsidRPr="00A12625">
        <w:rPr>
          <w:rFonts w:ascii="Calibri" w:hAnsi="Calibri" w:cs="Calibri"/>
          <w:b/>
          <w:color w:val="2F5496" w:themeColor="accent1" w:themeShade="BF"/>
          <w:sz w:val="21"/>
          <w:szCs w:val="21"/>
        </w:rPr>
        <w:t xml:space="preserve"> </w:t>
      </w:r>
    </w:p>
    <w:p w14:paraId="5897B896" w14:textId="584E730A" w:rsidR="00FC54B0" w:rsidRPr="00E02041" w:rsidRDefault="00830DA5" w:rsidP="00F470EF">
      <w:pPr>
        <w:ind w:hanging="284"/>
        <w:jc w:val="center"/>
        <w:rPr>
          <w:b/>
          <w:color w:val="808080" w:themeColor="background1" w:themeShade="80"/>
          <w:sz w:val="21"/>
          <w:szCs w:val="21"/>
        </w:rPr>
      </w:pPr>
      <w:r>
        <w:rPr>
          <w:b/>
          <w:color w:val="808080" w:themeColor="background1" w:themeShade="80"/>
          <w:sz w:val="21"/>
          <w:szCs w:val="21"/>
        </w:rPr>
        <w:t xml:space="preserve">Mairie de MONT : </w:t>
      </w:r>
      <w:r w:rsidR="00E40EE0" w:rsidRPr="00E02041">
        <w:rPr>
          <w:b/>
          <w:color w:val="808080" w:themeColor="background1" w:themeShade="80"/>
          <w:sz w:val="21"/>
          <w:szCs w:val="21"/>
        </w:rPr>
        <w:t>05.59.</w:t>
      </w:r>
      <w:bookmarkEnd w:id="0"/>
      <w:r w:rsidR="00A35320">
        <w:rPr>
          <w:b/>
          <w:color w:val="808080" w:themeColor="background1" w:themeShade="80"/>
          <w:sz w:val="21"/>
          <w:szCs w:val="21"/>
        </w:rPr>
        <w:t>67.64.63</w:t>
      </w:r>
    </w:p>
    <w:sectPr w:rsidR="00FC54B0" w:rsidRPr="00E02041" w:rsidSect="0072308B">
      <w:headerReference w:type="default" r:id="rId10"/>
      <w:type w:val="continuous"/>
      <w:pgSz w:w="11906" w:h="16838" w:code="9"/>
      <w:pgMar w:top="284" w:right="851" w:bottom="28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9BF3B" w14:textId="77777777" w:rsidR="00E3291B" w:rsidRDefault="00E3291B" w:rsidP="00F00646">
      <w:r>
        <w:separator/>
      </w:r>
    </w:p>
  </w:endnote>
  <w:endnote w:type="continuationSeparator" w:id="0">
    <w:p w14:paraId="0F779EAC" w14:textId="77777777" w:rsidR="00E3291B" w:rsidRDefault="00E3291B" w:rsidP="00F00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Pro-Regular">
    <w:altName w:val="Calibri"/>
    <w:charset w:val="00"/>
    <w:family w:val="auto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8E640" w14:textId="77777777" w:rsidR="00E3291B" w:rsidRDefault="00E3291B" w:rsidP="00F00646">
      <w:r>
        <w:separator/>
      </w:r>
    </w:p>
  </w:footnote>
  <w:footnote w:type="continuationSeparator" w:id="0">
    <w:p w14:paraId="0FF7B11E" w14:textId="77777777" w:rsidR="00E3291B" w:rsidRDefault="00E3291B" w:rsidP="00F006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FD244" w14:textId="0ED0A4D7" w:rsidR="00067DC1" w:rsidRDefault="00D14BDA" w:rsidP="00D14BDA">
    <w:pPr>
      <w:pStyle w:val="En-tte"/>
      <w:tabs>
        <w:tab w:val="clear" w:pos="4536"/>
        <w:tab w:val="clear" w:pos="9072"/>
        <w:tab w:val="left" w:pos="8244"/>
      </w:tabs>
      <w:ind w:right="360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73D68"/>
    <w:multiLevelType w:val="hybridMultilevel"/>
    <w:tmpl w:val="88ACB5EC"/>
    <w:lvl w:ilvl="0" w:tplc="8F8C84C8">
      <w:numFmt w:val="bullet"/>
      <w:lvlText w:val="-"/>
      <w:lvlJc w:val="left"/>
      <w:pPr>
        <w:ind w:left="-491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abstractNum w:abstractNumId="1" w15:restartNumberingAfterBreak="0">
    <w:nsid w:val="092A2EA8"/>
    <w:multiLevelType w:val="multilevel"/>
    <w:tmpl w:val="2446D4A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440"/>
      </w:pPr>
      <w:rPr>
        <w:rFonts w:hint="default"/>
      </w:rPr>
    </w:lvl>
  </w:abstractNum>
  <w:abstractNum w:abstractNumId="2" w15:restartNumberingAfterBreak="0">
    <w:nsid w:val="104844DC"/>
    <w:multiLevelType w:val="hybridMultilevel"/>
    <w:tmpl w:val="E7681008"/>
    <w:lvl w:ilvl="0" w:tplc="FE40A71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ABA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D92573"/>
    <w:multiLevelType w:val="hybridMultilevel"/>
    <w:tmpl w:val="256AD974"/>
    <w:lvl w:ilvl="0" w:tplc="8416BD4A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FD5C52"/>
    <w:multiLevelType w:val="multilevel"/>
    <w:tmpl w:val="1560679A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8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0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7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45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8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944" w:hanging="1440"/>
      </w:pPr>
      <w:rPr>
        <w:rFonts w:hint="default"/>
      </w:rPr>
    </w:lvl>
  </w:abstractNum>
  <w:abstractNum w:abstractNumId="5" w15:restartNumberingAfterBreak="0">
    <w:nsid w:val="1B27671B"/>
    <w:multiLevelType w:val="multilevel"/>
    <w:tmpl w:val="43B61DF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48" w:hanging="1800"/>
      </w:pPr>
      <w:rPr>
        <w:rFonts w:hint="default"/>
      </w:rPr>
    </w:lvl>
  </w:abstractNum>
  <w:abstractNum w:abstractNumId="6" w15:restartNumberingAfterBreak="0">
    <w:nsid w:val="1EC23849"/>
    <w:multiLevelType w:val="hybridMultilevel"/>
    <w:tmpl w:val="2FFAD4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E07BB0"/>
    <w:multiLevelType w:val="hybridMultilevel"/>
    <w:tmpl w:val="AC467A80"/>
    <w:lvl w:ilvl="0" w:tplc="8416BD4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EA089F"/>
    <w:multiLevelType w:val="hybridMultilevel"/>
    <w:tmpl w:val="F724E1E0"/>
    <w:lvl w:ilvl="0" w:tplc="BC5CBAE8">
      <w:start w:val="2"/>
      <w:numFmt w:val="upperLetter"/>
      <w:lvlText w:val="%1."/>
      <w:lvlJc w:val="left"/>
      <w:pPr>
        <w:ind w:left="305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774" w:hanging="360"/>
      </w:pPr>
    </w:lvl>
    <w:lvl w:ilvl="2" w:tplc="040C001B" w:tentative="1">
      <w:start w:val="1"/>
      <w:numFmt w:val="lowerRoman"/>
      <w:lvlText w:val="%3."/>
      <w:lvlJc w:val="right"/>
      <w:pPr>
        <w:ind w:left="4494" w:hanging="180"/>
      </w:pPr>
    </w:lvl>
    <w:lvl w:ilvl="3" w:tplc="040C000F" w:tentative="1">
      <w:start w:val="1"/>
      <w:numFmt w:val="decimal"/>
      <w:lvlText w:val="%4."/>
      <w:lvlJc w:val="left"/>
      <w:pPr>
        <w:ind w:left="5214" w:hanging="360"/>
      </w:pPr>
    </w:lvl>
    <w:lvl w:ilvl="4" w:tplc="040C0019" w:tentative="1">
      <w:start w:val="1"/>
      <w:numFmt w:val="lowerLetter"/>
      <w:lvlText w:val="%5."/>
      <w:lvlJc w:val="left"/>
      <w:pPr>
        <w:ind w:left="5934" w:hanging="360"/>
      </w:pPr>
    </w:lvl>
    <w:lvl w:ilvl="5" w:tplc="040C001B" w:tentative="1">
      <w:start w:val="1"/>
      <w:numFmt w:val="lowerRoman"/>
      <w:lvlText w:val="%6."/>
      <w:lvlJc w:val="right"/>
      <w:pPr>
        <w:ind w:left="6654" w:hanging="180"/>
      </w:pPr>
    </w:lvl>
    <w:lvl w:ilvl="6" w:tplc="040C000F" w:tentative="1">
      <w:start w:val="1"/>
      <w:numFmt w:val="decimal"/>
      <w:lvlText w:val="%7."/>
      <w:lvlJc w:val="left"/>
      <w:pPr>
        <w:ind w:left="7374" w:hanging="360"/>
      </w:pPr>
    </w:lvl>
    <w:lvl w:ilvl="7" w:tplc="040C0019" w:tentative="1">
      <w:start w:val="1"/>
      <w:numFmt w:val="lowerLetter"/>
      <w:lvlText w:val="%8."/>
      <w:lvlJc w:val="left"/>
      <w:pPr>
        <w:ind w:left="8094" w:hanging="360"/>
      </w:pPr>
    </w:lvl>
    <w:lvl w:ilvl="8" w:tplc="040C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9" w15:restartNumberingAfterBreak="0">
    <w:nsid w:val="26C163CD"/>
    <w:multiLevelType w:val="hybridMultilevel"/>
    <w:tmpl w:val="0F3018BC"/>
    <w:lvl w:ilvl="0" w:tplc="FE40A71C">
      <w:start w:val="1"/>
      <w:numFmt w:val="bullet"/>
      <w:lvlText w:val=""/>
      <w:lvlJc w:val="left"/>
      <w:pPr>
        <w:ind w:left="-131" w:hanging="360"/>
      </w:pPr>
      <w:rPr>
        <w:rFonts w:ascii="Wingdings" w:hAnsi="Wingdings" w:hint="default"/>
        <w:color w:val="00ABAA"/>
      </w:rPr>
    </w:lvl>
    <w:lvl w:ilvl="1" w:tplc="040C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0" w15:restartNumberingAfterBreak="0">
    <w:nsid w:val="279A7C1C"/>
    <w:multiLevelType w:val="hybridMultilevel"/>
    <w:tmpl w:val="2FB0D4B8"/>
    <w:lvl w:ilvl="0" w:tplc="8416BD4A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AEF3F5D"/>
    <w:multiLevelType w:val="hybridMultilevel"/>
    <w:tmpl w:val="A46E8A3A"/>
    <w:lvl w:ilvl="0" w:tplc="6736EB5A">
      <w:numFmt w:val="bullet"/>
      <w:lvlText w:val="-"/>
      <w:lvlJc w:val="left"/>
      <w:pPr>
        <w:ind w:left="-491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abstractNum w:abstractNumId="12" w15:restartNumberingAfterBreak="0">
    <w:nsid w:val="2E1E6B56"/>
    <w:multiLevelType w:val="hybridMultilevel"/>
    <w:tmpl w:val="67B622C6"/>
    <w:lvl w:ilvl="0" w:tplc="4E8478F8">
      <w:numFmt w:val="bullet"/>
      <w:lvlText w:val="-"/>
      <w:lvlJc w:val="left"/>
      <w:pPr>
        <w:ind w:left="786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2C4347"/>
    <w:multiLevelType w:val="hybridMultilevel"/>
    <w:tmpl w:val="F8349310"/>
    <w:lvl w:ilvl="0" w:tplc="8FE241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F2098D"/>
    <w:multiLevelType w:val="hybridMultilevel"/>
    <w:tmpl w:val="EC6808C8"/>
    <w:lvl w:ilvl="0" w:tplc="D1F42D1C">
      <w:numFmt w:val="bullet"/>
      <w:lvlText w:val=""/>
      <w:lvlJc w:val="left"/>
      <w:pPr>
        <w:ind w:left="720" w:hanging="360"/>
      </w:pPr>
      <w:rPr>
        <w:rFonts w:ascii="Wingdings" w:eastAsiaTheme="minorHAnsi" w:hAnsi="Wingdings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A5291D"/>
    <w:multiLevelType w:val="hybridMultilevel"/>
    <w:tmpl w:val="9B7C8C16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E64720"/>
    <w:multiLevelType w:val="hybridMultilevel"/>
    <w:tmpl w:val="BA641426"/>
    <w:lvl w:ilvl="0" w:tplc="FE40A71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ABA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1C4B73"/>
    <w:multiLevelType w:val="multilevel"/>
    <w:tmpl w:val="2446D4A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440"/>
      </w:pPr>
      <w:rPr>
        <w:rFonts w:hint="default"/>
      </w:rPr>
    </w:lvl>
  </w:abstractNum>
  <w:abstractNum w:abstractNumId="18" w15:restartNumberingAfterBreak="0">
    <w:nsid w:val="69053261"/>
    <w:multiLevelType w:val="hybridMultilevel"/>
    <w:tmpl w:val="E216F870"/>
    <w:lvl w:ilvl="0" w:tplc="FE40A71C">
      <w:start w:val="1"/>
      <w:numFmt w:val="bullet"/>
      <w:lvlText w:val=""/>
      <w:lvlJc w:val="left"/>
      <w:pPr>
        <w:ind w:left="-131" w:hanging="360"/>
      </w:pPr>
      <w:rPr>
        <w:rFonts w:ascii="Wingdings" w:hAnsi="Wingdings" w:hint="default"/>
        <w:color w:val="00ABAA"/>
      </w:rPr>
    </w:lvl>
    <w:lvl w:ilvl="1" w:tplc="040C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9" w15:restartNumberingAfterBreak="0">
    <w:nsid w:val="70E84E4D"/>
    <w:multiLevelType w:val="multilevel"/>
    <w:tmpl w:val="2944921A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0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20" w15:restartNumberingAfterBreak="0">
    <w:nsid w:val="73A55B91"/>
    <w:multiLevelType w:val="hybridMultilevel"/>
    <w:tmpl w:val="83AA8920"/>
    <w:lvl w:ilvl="0" w:tplc="72687B88">
      <w:numFmt w:val="bullet"/>
      <w:lvlText w:val="-"/>
      <w:lvlJc w:val="left"/>
      <w:pPr>
        <w:ind w:left="-491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abstractNum w:abstractNumId="21" w15:restartNumberingAfterBreak="0">
    <w:nsid w:val="73EE46F6"/>
    <w:multiLevelType w:val="hybridMultilevel"/>
    <w:tmpl w:val="FB3CDFB0"/>
    <w:lvl w:ilvl="0" w:tplc="FE40A71C">
      <w:start w:val="1"/>
      <w:numFmt w:val="bullet"/>
      <w:lvlText w:val=""/>
      <w:lvlJc w:val="left"/>
      <w:pPr>
        <w:ind w:left="-131" w:hanging="360"/>
      </w:pPr>
      <w:rPr>
        <w:rFonts w:ascii="Wingdings" w:hAnsi="Wingdings" w:hint="default"/>
        <w:color w:val="00ABAA"/>
      </w:rPr>
    </w:lvl>
    <w:lvl w:ilvl="1" w:tplc="040C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2" w15:restartNumberingAfterBreak="0">
    <w:nsid w:val="7AB12821"/>
    <w:multiLevelType w:val="hybridMultilevel"/>
    <w:tmpl w:val="9EA222A2"/>
    <w:lvl w:ilvl="0" w:tplc="641E54A4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  <w:b w:val="0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99579836">
    <w:abstractNumId w:val="13"/>
  </w:num>
  <w:num w:numId="2" w16cid:durableId="672342026">
    <w:abstractNumId w:val="14"/>
  </w:num>
  <w:num w:numId="3" w16cid:durableId="1367633537">
    <w:abstractNumId w:val="17"/>
  </w:num>
  <w:num w:numId="4" w16cid:durableId="1920018453">
    <w:abstractNumId w:val="1"/>
  </w:num>
  <w:num w:numId="5" w16cid:durableId="880678568">
    <w:abstractNumId w:val="5"/>
  </w:num>
  <w:num w:numId="6" w16cid:durableId="1633514892">
    <w:abstractNumId w:val="15"/>
  </w:num>
  <w:num w:numId="7" w16cid:durableId="20522767">
    <w:abstractNumId w:val="8"/>
  </w:num>
  <w:num w:numId="8" w16cid:durableId="1315330317">
    <w:abstractNumId w:val="4"/>
  </w:num>
  <w:num w:numId="9" w16cid:durableId="194395515">
    <w:abstractNumId w:val="19"/>
  </w:num>
  <w:num w:numId="10" w16cid:durableId="1312904586">
    <w:abstractNumId w:val="9"/>
  </w:num>
  <w:num w:numId="11" w16cid:durableId="32654050">
    <w:abstractNumId w:val="20"/>
  </w:num>
  <w:num w:numId="12" w16cid:durableId="1777867974">
    <w:abstractNumId w:val="21"/>
  </w:num>
  <w:num w:numId="13" w16cid:durableId="310185010">
    <w:abstractNumId w:val="0"/>
  </w:num>
  <w:num w:numId="14" w16cid:durableId="298651056">
    <w:abstractNumId w:val="18"/>
  </w:num>
  <w:num w:numId="15" w16cid:durableId="1069578960">
    <w:abstractNumId w:val="11"/>
  </w:num>
  <w:num w:numId="16" w16cid:durableId="876089302">
    <w:abstractNumId w:val="2"/>
  </w:num>
  <w:num w:numId="17" w16cid:durableId="1205170912">
    <w:abstractNumId w:val="16"/>
  </w:num>
  <w:num w:numId="18" w16cid:durableId="1279919107">
    <w:abstractNumId w:val="22"/>
  </w:num>
  <w:num w:numId="19" w16cid:durableId="1598979903">
    <w:abstractNumId w:val="6"/>
  </w:num>
  <w:num w:numId="20" w16cid:durableId="1352758311">
    <w:abstractNumId w:val="10"/>
  </w:num>
  <w:num w:numId="21" w16cid:durableId="1914268470">
    <w:abstractNumId w:val="7"/>
  </w:num>
  <w:num w:numId="22" w16cid:durableId="1379813702">
    <w:abstractNumId w:val="3"/>
  </w:num>
  <w:num w:numId="23" w16cid:durableId="95394829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>
      <o:colormru v:ext="edit" colors="#c5fff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02E"/>
    <w:rsid w:val="00004547"/>
    <w:rsid w:val="00006C87"/>
    <w:rsid w:val="000134DA"/>
    <w:rsid w:val="00015ED7"/>
    <w:rsid w:val="00015FE5"/>
    <w:rsid w:val="000167CA"/>
    <w:rsid w:val="000238FB"/>
    <w:rsid w:val="00042EA1"/>
    <w:rsid w:val="00060B34"/>
    <w:rsid w:val="000626BA"/>
    <w:rsid w:val="000659DB"/>
    <w:rsid w:val="00067DC1"/>
    <w:rsid w:val="000759ED"/>
    <w:rsid w:val="00082E18"/>
    <w:rsid w:val="00084D20"/>
    <w:rsid w:val="0009080A"/>
    <w:rsid w:val="0009560D"/>
    <w:rsid w:val="000A50F4"/>
    <w:rsid w:val="000A572B"/>
    <w:rsid w:val="000B0400"/>
    <w:rsid w:val="000B7192"/>
    <w:rsid w:val="000C102E"/>
    <w:rsid w:val="000C2438"/>
    <w:rsid w:val="000C3D37"/>
    <w:rsid w:val="000D7159"/>
    <w:rsid w:val="000E20B7"/>
    <w:rsid w:val="000F4603"/>
    <w:rsid w:val="000F4DC2"/>
    <w:rsid w:val="00101BC8"/>
    <w:rsid w:val="00105D5F"/>
    <w:rsid w:val="001126A3"/>
    <w:rsid w:val="001213F8"/>
    <w:rsid w:val="00122DB3"/>
    <w:rsid w:val="00126C3D"/>
    <w:rsid w:val="001349CE"/>
    <w:rsid w:val="00141ACD"/>
    <w:rsid w:val="00144AB0"/>
    <w:rsid w:val="00160980"/>
    <w:rsid w:val="00162150"/>
    <w:rsid w:val="00170A25"/>
    <w:rsid w:val="00171329"/>
    <w:rsid w:val="001832F0"/>
    <w:rsid w:val="00190AD0"/>
    <w:rsid w:val="0019394B"/>
    <w:rsid w:val="001A488A"/>
    <w:rsid w:val="001B5843"/>
    <w:rsid w:val="001B6C86"/>
    <w:rsid w:val="001C0E0A"/>
    <w:rsid w:val="001C403D"/>
    <w:rsid w:val="001C5D0F"/>
    <w:rsid w:val="001C778D"/>
    <w:rsid w:val="001C7EC8"/>
    <w:rsid w:val="001D3556"/>
    <w:rsid w:val="001D4949"/>
    <w:rsid w:val="001F14FB"/>
    <w:rsid w:val="0022102C"/>
    <w:rsid w:val="00223CCB"/>
    <w:rsid w:val="0022611D"/>
    <w:rsid w:val="002375FC"/>
    <w:rsid w:val="00244E01"/>
    <w:rsid w:val="00250328"/>
    <w:rsid w:val="00251A77"/>
    <w:rsid w:val="002638F3"/>
    <w:rsid w:val="0027731A"/>
    <w:rsid w:val="002950DC"/>
    <w:rsid w:val="002A09CD"/>
    <w:rsid w:val="002B4F3E"/>
    <w:rsid w:val="002B7606"/>
    <w:rsid w:val="002B766F"/>
    <w:rsid w:val="002C2884"/>
    <w:rsid w:val="002C39E7"/>
    <w:rsid w:val="002C3FC9"/>
    <w:rsid w:val="002E0832"/>
    <w:rsid w:val="002F4608"/>
    <w:rsid w:val="002F7208"/>
    <w:rsid w:val="00302057"/>
    <w:rsid w:val="003022AB"/>
    <w:rsid w:val="0030516F"/>
    <w:rsid w:val="00313481"/>
    <w:rsid w:val="00324ABF"/>
    <w:rsid w:val="00334CD2"/>
    <w:rsid w:val="00336502"/>
    <w:rsid w:val="00337D74"/>
    <w:rsid w:val="00344227"/>
    <w:rsid w:val="00347B3A"/>
    <w:rsid w:val="00353791"/>
    <w:rsid w:val="00354DFF"/>
    <w:rsid w:val="00365136"/>
    <w:rsid w:val="00367C59"/>
    <w:rsid w:val="0037787E"/>
    <w:rsid w:val="0038130B"/>
    <w:rsid w:val="00383023"/>
    <w:rsid w:val="00383241"/>
    <w:rsid w:val="003A381C"/>
    <w:rsid w:val="003A67B9"/>
    <w:rsid w:val="003B623D"/>
    <w:rsid w:val="003D05FB"/>
    <w:rsid w:val="003D0C67"/>
    <w:rsid w:val="003D190A"/>
    <w:rsid w:val="003D3E55"/>
    <w:rsid w:val="003D454A"/>
    <w:rsid w:val="003E2004"/>
    <w:rsid w:val="003F2DB5"/>
    <w:rsid w:val="003F2F30"/>
    <w:rsid w:val="00406625"/>
    <w:rsid w:val="004151E6"/>
    <w:rsid w:val="00417E3B"/>
    <w:rsid w:val="00423E43"/>
    <w:rsid w:val="004252E7"/>
    <w:rsid w:val="00425528"/>
    <w:rsid w:val="004373FA"/>
    <w:rsid w:val="00440E6A"/>
    <w:rsid w:val="00441E68"/>
    <w:rsid w:val="00444D7C"/>
    <w:rsid w:val="00455958"/>
    <w:rsid w:val="00455EB2"/>
    <w:rsid w:val="004569A7"/>
    <w:rsid w:val="004574B4"/>
    <w:rsid w:val="00461CC5"/>
    <w:rsid w:val="00467AD7"/>
    <w:rsid w:val="004723D1"/>
    <w:rsid w:val="00474E66"/>
    <w:rsid w:val="0047681C"/>
    <w:rsid w:val="00493FBA"/>
    <w:rsid w:val="004B2869"/>
    <w:rsid w:val="004B366E"/>
    <w:rsid w:val="004B5EB0"/>
    <w:rsid w:val="004B657A"/>
    <w:rsid w:val="004C2C1F"/>
    <w:rsid w:val="004C5E7B"/>
    <w:rsid w:val="004C7DF4"/>
    <w:rsid w:val="004E357A"/>
    <w:rsid w:val="004F0D44"/>
    <w:rsid w:val="004F2ACC"/>
    <w:rsid w:val="004F64F1"/>
    <w:rsid w:val="005072D0"/>
    <w:rsid w:val="0050799A"/>
    <w:rsid w:val="005208AE"/>
    <w:rsid w:val="00521E88"/>
    <w:rsid w:val="00532965"/>
    <w:rsid w:val="005358F0"/>
    <w:rsid w:val="00536D9D"/>
    <w:rsid w:val="00544E03"/>
    <w:rsid w:val="005450B3"/>
    <w:rsid w:val="005504D7"/>
    <w:rsid w:val="00551CE1"/>
    <w:rsid w:val="00554253"/>
    <w:rsid w:val="00554B5B"/>
    <w:rsid w:val="005615FB"/>
    <w:rsid w:val="00562961"/>
    <w:rsid w:val="00563689"/>
    <w:rsid w:val="00563DAC"/>
    <w:rsid w:val="00577B18"/>
    <w:rsid w:val="00583884"/>
    <w:rsid w:val="00593539"/>
    <w:rsid w:val="005A28E1"/>
    <w:rsid w:val="005B2871"/>
    <w:rsid w:val="005B4C70"/>
    <w:rsid w:val="005B6340"/>
    <w:rsid w:val="005C5DF1"/>
    <w:rsid w:val="005C6385"/>
    <w:rsid w:val="005C667A"/>
    <w:rsid w:val="005C7B9A"/>
    <w:rsid w:val="005D30A6"/>
    <w:rsid w:val="005D7236"/>
    <w:rsid w:val="005D79AE"/>
    <w:rsid w:val="005E55A1"/>
    <w:rsid w:val="005F1497"/>
    <w:rsid w:val="006046B5"/>
    <w:rsid w:val="006105DB"/>
    <w:rsid w:val="0061361F"/>
    <w:rsid w:val="00632D14"/>
    <w:rsid w:val="00653A5C"/>
    <w:rsid w:val="00663AD4"/>
    <w:rsid w:val="00667FCD"/>
    <w:rsid w:val="00675B76"/>
    <w:rsid w:val="00676BC8"/>
    <w:rsid w:val="00680EF7"/>
    <w:rsid w:val="00690E1B"/>
    <w:rsid w:val="006A1F78"/>
    <w:rsid w:val="006B52EC"/>
    <w:rsid w:val="006C288C"/>
    <w:rsid w:val="006C2FA2"/>
    <w:rsid w:val="006C6200"/>
    <w:rsid w:val="006C6270"/>
    <w:rsid w:val="006D37D0"/>
    <w:rsid w:val="006D4C5F"/>
    <w:rsid w:val="006E25B4"/>
    <w:rsid w:val="006E39FB"/>
    <w:rsid w:val="006F2BC2"/>
    <w:rsid w:val="00702172"/>
    <w:rsid w:val="00715D0E"/>
    <w:rsid w:val="0072308B"/>
    <w:rsid w:val="00725DE2"/>
    <w:rsid w:val="00725E57"/>
    <w:rsid w:val="007362F5"/>
    <w:rsid w:val="00737176"/>
    <w:rsid w:val="007372C5"/>
    <w:rsid w:val="00741EC7"/>
    <w:rsid w:val="00743ECB"/>
    <w:rsid w:val="00753182"/>
    <w:rsid w:val="00756CC6"/>
    <w:rsid w:val="00761577"/>
    <w:rsid w:val="007700F0"/>
    <w:rsid w:val="007856CF"/>
    <w:rsid w:val="00792087"/>
    <w:rsid w:val="007978C0"/>
    <w:rsid w:val="007A454A"/>
    <w:rsid w:val="007A52FD"/>
    <w:rsid w:val="007B1748"/>
    <w:rsid w:val="007C338C"/>
    <w:rsid w:val="007E1009"/>
    <w:rsid w:val="007F1ADC"/>
    <w:rsid w:val="007F4D5D"/>
    <w:rsid w:val="00802E39"/>
    <w:rsid w:val="00804F88"/>
    <w:rsid w:val="008059B6"/>
    <w:rsid w:val="008066EA"/>
    <w:rsid w:val="00806BB8"/>
    <w:rsid w:val="00812BA1"/>
    <w:rsid w:val="00822F4A"/>
    <w:rsid w:val="00830DA5"/>
    <w:rsid w:val="00841663"/>
    <w:rsid w:val="00856D00"/>
    <w:rsid w:val="008616C8"/>
    <w:rsid w:val="008635CA"/>
    <w:rsid w:val="00867B80"/>
    <w:rsid w:val="00872415"/>
    <w:rsid w:val="00880F10"/>
    <w:rsid w:val="008819E8"/>
    <w:rsid w:val="008B021E"/>
    <w:rsid w:val="008B2E27"/>
    <w:rsid w:val="008B5FCA"/>
    <w:rsid w:val="008C1AF1"/>
    <w:rsid w:val="008D0648"/>
    <w:rsid w:val="008D39B4"/>
    <w:rsid w:val="008D3B95"/>
    <w:rsid w:val="008E15AB"/>
    <w:rsid w:val="008E65C2"/>
    <w:rsid w:val="00904DF6"/>
    <w:rsid w:val="00912312"/>
    <w:rsid w:val="00912D6A"/>
    <w:rsid w:val="009132A8"/>
    <w:rsid w:val="00926AF4"/>
    <w:rsid w:val="00927397"/>
    <w:rsid w:val="00930382"/>
    <w:rsid w:val="009445D1"/>
    <w:rsid w:val="00953E09"/>
    <w:rsid w:val="00961F1D"/>
    <w:rsid w:val="00967CB2"/>
    <w:rsid w:val="009754D2"/>
    <w:rsid w:val="00977656"/>
    <w:rsid w:val="00977DDF"/>
    <w:rsid w:val="00981D5C"/>
    <w:rsid w:val="0098385F"/>
    <w:rsid w:val="0098634F"/>
    <w:rsid w:val="00986BAF"/>
    <w:rsid w:val="00986D5E"/>
    <w:rsid w:val="009B205F"/>
    <w:rsid w:val="009B3B6F"/>
    <w:rsid w:val="009B5E54"/>
    <w:rsid w:val="009C0182"/>
    <w:rsid w:val="009D26A1"/>
    <w:rsid w:val="009E002E"/>
    <w:rsid w:val="009E03B1"/>
    <w:rsid w:val="009E1A73"/>
    <w:rsid w:val="009E3520"/>
    <w:rsid w:val="00A0081F"/>
    <w:rsid w:val="00A114AD"/>
    <w:rsid w:val="00A1231C"/>
    <w:rsid w:val="00A12625"/>
    <w:rsid w:val="00A12BFA"/>
    <w:rsid w:val="00A21B86"/>
    <w:rsid w:val="00A24C92"/>
    <w:rsid w:val="00A35320"/>
    <w:rsid w:val="00A402AB"/>
    <w:rsid w:val="00A470BE"/>
    <w:rsid w:val="00A5040B"/>
    <w:rsid w:val="00A606EE"/>
    <w:rsid w:val="00A63A83"/>
    <w:rsid w:val="00A64874"/>
    <w:rsid w:val="00A64A81"/>
    <w:rsid w:val="00A70E33"/>
    <w:rsid w:val="00A7729A"/>
    <w:rsid w:val="00A87DEF"/>
    <w:rsid w:val="00A90BD0"/>
    <w:rsid w:val="00AA4A73"/>
    <w:rsid w:val="00AA5589"/>
    <w:rsid w:val="00AA7FEF"/>
    <w:rsid w:val="00AB7B60"/>
    <w:rsid w:val="00AD3D9B"/>
    <w:rsid w:val="00AE7F34"/>
    <w:rsid w:val="00AF116D"/>
    <w:rsid w:val="00B020D9"/>
    <w:rsid w:val="00B14092"/>
    <w:rsid w:val="00B16BEC"/>
    <w:rsid w:val="00B21E81"/>
    <w:rsid w:val="00B22260"/>
    <w:rsid w:val="00B23BDF"/>
    <w:rsid w:val="00B2656A"/>
    <w:rsid w:val="00B3169B"/>
    <w:rsid w:val="00B358BC"/>
    <w:rsid w:val="00B363BD"/>
    <w:rsid w:val="00B36426"/>
    <w:rsid w:val="00B37D65"/>
    <w:rsid w:val="00B42292"/>
    <w:rsid w:val="00B42D9F"/>
    <w:rsid w:val="00B46862"/>
    <w:rsid w:val="00B52720"/>
    <w:rsid w:val="00B53EEC"/>
    <w:rsid w:val="00B6229D"/>
    <w:rsid w:val="00B67A60"/>
    <w:rsid w:val="00B740A1"/>
    <w:rsid w:val="00B752AB"/>
    <w:rsid w:val="00B81D64"/>
    <w:rsid w:val="00B84924"/>
    <w:rsid w:val="00B84B92"/>
    <w:rsid w:val="00B92446"/>
    <w:rsid w:val="00B93F11"/>
    <w:rsid w:val="00BB353C"/>
    <w:rsid w:val="00BC0A85"/>
    <w:rsid w:val="00BD2C42"/>
    <w:rsid w:val="00BE010F"/>
    <w:rsid w:val="00BE0375"/>
    <w:rsid w:val="00BE219A"/>
    <w:rsid w:val="00BE2F7E"/>
    <w:rsid w:val="00BF0AF6"/>
    <w:rsid w:val="00BF2AF9"/>
    <w:rsid w:val="00BF71F7"/>
    <w:rsid w:val="00C002AD"/>
    <w:rsid w:val="00C010CE"/>
    <w:rsid w:val="00C01A3C"/>
    <w:rsid w:val="00C032C8"/>
    <w:rsid w:val="00C03E9C"/>
    <w:rsid w:val="00C07E3E"/>
    <w:rsid w:val="00C2521A"/>
    <w:rsid w:val="00C32ABC"/>
    <w:rsid w:val="00C41661"/>
    <w:rsid w:val="00C45115"/>
    <w:rsid w:val="00C45A90"/>
    <w:rsid w:val="00C57548"/>
    <w:rsid w:val="00C57FE9"/>
    <w:rsid w:val="00C648C9"/>
    <w:rsid w:val="00C66C33"/>
    <w:rsid w:val="00C670DA"/>
    <w:rsid w:val="00C70667"/>
    <w:rsid w:val="00C73A19"/>
    <w:rsid w:val="00C745C1"/>
    <w:rsid w:val="00C75ED2"/>
    <w:rsid w:val="00C77A9C"/>
    <w:rsid w:val="00C85306"/>
    <w:rsid w:val="00C85B4C"/>
    <w:rsid w:val="00C86272"/>
    <w:rsid w:val="00C86452"/>
    <w:rsid w:val="00C867C2"/>
    <w:rsid w:val="00CA6461"/>
    <w:rsid w:val="00CB06C2"/>
    <w:rsid w:val="00CB3802"/>
    <w:rsid w:val="00CB4D50"/>
    <w:rsid w:val="00CB6566"/>
    <w:rsid w:val="00CC0368"/>
    <w:rsid w:val="00CC4836"/>
    <w:rsid w:val="00CD16D9"/>
    <w:rsid w:val="00CE053F"/>
    <w:rsid w:val="00CE3684"/>
    <w:rsid w:val="00CE4710"/>
    <w:rsid w:val="00CE4778"/>
    <w:rsid w:val="00CE5703"/>
    <w:rsid w:val="00CF2186"/>
    <w:rsid w:val="00D007D1"/>
    <w:rsid w:val="00D0450E"/>
    <w:rsid w:val="00D04AB3"/>
    <w:rsid w:val="00D14BCF"/>
    <w:rsid w:val="00D14BDA"/>
    <w:rsid w:val="00D156F9"/>
    <w:rsid w:val="00D20888"/>
    <w:rsid w:val="00D271C5"/>
    <w:rsid w:val="00D2741A"/>
    <w:rsid w:val="00D301C4"/>
    <w:rsid w:val="00D4064E"/>
    <w:rsid w:val="00D42C53"/>
    <w:rsid w:val="00D46773"/>
    <w:rsid w:val="00D50188"/>
    <w:rsid w:val="00D7514F"/>
    <w:rsid w:val="00D76905"/>
    <w:rsid w:val="00D76E56"/>
    <w:rsid w:val="00D77156"/>
    <w:rsid w:val="00D87EBD"/>
    <w:rsid w:val="00D96B75"/>
    <w:rsid w:val="00DA204E"/>
    <w:rsid w:val="00DA7A39"/>
    <w:rsid w:val="00DB252A"/>
    <w:rsid w:val="00DB345C"/>
    <w:rsid w:val="00DB5C87"/>
    <w:rsid w:val="00DC083D"/>
    <w:rsid w:val="00DC1E45"/>
    <w:rsid w:val="00DD28D6"/>
    <w:rsid w:val="00DD3645"/>
    <w:rsid w:val="00DF2B6B"/>
    <w:rsid w:val="00E00E09"/>
    <w:rsid w:val="00E02041"/>
    <w:rsid w:val="00E10125"/>
    <w:rsid w:val="00E17292"/>
    <w:rsid w:val="00E21335"/>
    <w:rsid w:val="00E24CD2"/>
    <w:rsid w:val="00E3291B"/>
    <w:rsid w:val="00E360C7"/>
    <w:rsid w:val="00E365AA"/>
    <w:rsid w:val="00E40EE0"/>
    <w:rsid w:val="00E41DA7"/>
    <w:rsid w:val="00E43933"/>
    <w:rsid w:val="00E579D2"/>
    <w:rsid w:val="00E663D5"/>
    <w:rsid w:val="00E6675B"/>
    <w:rsid w:val="00E7316C"/>
    <w:rsid w:val="00E73D90"/>
    <w:rsid w:val="00E777CC"/>
    <w:rsid w:val="00E854EA"/>
    <w:rsid w:val="00E8643E"/>
    <w:rsid w:val="00E87EA6"/>
    <w:rsid w:val="00E91316"/>
    <w:rsid w:val="00E926CD"/>
    <w:rsid w:val="00EA047B"/>
    <w:rsid w:val="00EA0984"/>
    <w:rsid w:val="00EA3892"/>
    <w:rsid w:val="00EA3BE2"/>
    <w:rsid w:val="00EC00B7"/>
    <w:rsid w:val="00EC2021"/>
    <w:rsid w:val="00EC792F"/>
    <w:rsid w:val="00EE05B5"/>
    <w:rsid w:val="00EE6249"/>
    <w:rsid w:val="00EE6762"/>
    <w:rsid w:val="00F00646"/>
    <w:rsid w:val="00F01E23"/>
    <w:rsid w:val="00F056CF"/>
    <w:rsid w:val="00F13628"/>
    <w:rsid w:val="00F25C0B"/>
    <w:rsid w:val="00F401A5"/>
    <w:rsid w:val="00F402B6"/>
    <w:rsid w:val="00F42512"/>
    <w:rsid w:val="00F42648"/>
    <w:rsid w:val="00F44E42"/>
    <w:rsid w:val="00F470EF"/>
    <w:rsid w:val="00F53FA5"/>
    <w:rsid w:val="00F547E0"/>
    <w:rsid w:val="00F6312E"/>
    <w:rsid w:val="00F66D6E"/>
    <w:rsid w:val="00F70C8C"/>
    <w:rsid w:val="00F7438E"/>
    <w:rsid w:val="00F74931"/>
    <w:rsid w:val="00F7778C"/>
    <w:rsid w:val="00F84CA2"/>
    <w:rsid w:val="00FA0C00"/>
    <w:rsid w:val="00FA1991"/>
    <w:rsid w:val="00FA322E"/>
    <w:rsid w:val="00FA52FD"/>
    <w:rsid w:val="00FB6E2D"/>
    <w:rsid w:val="00FC3F48"/>
    <w:rsid w:val="00FC54B0"/>
    <w:rsid w:val="00FD7C5E"/>
    <w:rsid w:val="00FE0438"/>
    <w:rsid w:val="00FE6703"/>
    <w:rsid w:val="00FE7F6B"/>
    <w:rsid w:val="00FF1288"/>
    <w:rsid w:val="00FF1D5D"/>
    <w:rsid w:val="00FF2FAF"/>
    <w:rsid w:val="00FF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c5ffff"/>
    </o:shapedefaults>
    <o:shapelayout v:ext="edit">
      <o:idmap v:ext="edit" data="2"/>
    </o:shapelayout>
  </w:shapeDefaults>
  <w:decimalSymbol w:val=","/>
  <w:listSeparator w:val=";"/>
  <w14:docId w14:val="4E5D4AED"/>
  <w15:docId w15:val="{C6623E9E-2F81-4649-BC3A-523804BF4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1E6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graphestandard">
    <w:name w:val="[Paragraphe standard]"/>
    <w:basedOn w:val="Normal"/>
    <w:uiPriority w:val="99"/>
    <w:rsid w:val="009E002E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En-tte">
    <w:name w:val="header"/>
    <w:basedOn w:val="Normal"/>
    <w:link w:val="En-tteCar"/>
    <w:uiPriority w:val="99"/>
    <w:unhideWhenUsed/>
    <w:rsid w:val="00F0064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00646"/>
  </w:style>
  <w:style w:type="paragraph" w:styleId="Pieddepage">
    <w:name w:val="footer"/>
    <w:basedOn w:val="Normal"/>
    <w:link w:val="PieddepageCar"/>
    <w:uiPriority w:val="99"/>
    <w:unhideWhenUsed/>
    <w:rsid w:val="00F0064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00646"/>
  </w:style>
  <w:style w:type="paragraph" w:styleId="Rvision">
    <w:name w:val="Revision"/>
    <w:hidden/>
    <w:uiPriority w:val="99"/>
    <w:semiHidden/>
    <w:rsid w:val="004C7DF4"/>
  </w:style>
  <w:style w:type="paragraph" w:styleId="Paragraphedeliste">
    <w:name w:val="List Paragraph"/>
    <w:basedOn w:val="Normal"/>
    <w:uiPriority w:val="34"/>
    <w:qFormat/>
    <w:rsid w:val="00653A5C"/>
    <w:pPr>
      <w:ind w:left="720"/>
      <w:contextualSpacing/>
    </w:pPr>
  </w:style>
  <w:style w:type="character" w:styleId="Numrodepage">
    <w:name w:val="page number"/>
    <w:basedOn w:val="Policepardfaut"/>
    <w:uiPriority w:val="99"/>
    <w:semiHidden/>
    <w:unhideWhenUsed/>
    <w:rsid w:val="001B5843"/>
  </w:style>
  <w:style w:type="paragraph" w:styleId="Sansinterligne">
    <w:name w:val="No Spacing"/>
    <w:basedOn w:val="Normal"/>
    <w:uiPriority w:val="1"/>
    <w:qFormat/>
    <w:rsid w:val="00BE010F"/>
    <w:pPr>
      <w:widowControl w:val="0"/>
      <w:shd w:val="clear" w:color="auto" w:fill="00ABAA"/>
      <w:tabs>
        <w:tab w:val="left" w:pos="709"/>
        <w:tab w:val="left" w:pos="993"/>
      </w:tabs>
      <w:adjustRightInd w:val="0"/>
      <w:ind w:left="1985"/>
      <w:textAlignment w:val="baseline"/>
    </w:pPr>
    <w:rPr>
      <w:rFonts w:ascii="Century Gothic" w:hAnsi="Century Gothic" w:cs="Calibri"/>
      <w:b/>
      <w:bCs/>
      <w:color w:val="FFFFFF" w:themeColor="background1"/>
      <w:sz w:val="26"/>
      <w:szCs w:val="26"/>
    </w:rPr>
  </w:style>
  <w:style w:type="paragraph" w:styleId="Retraitcorpsdetexte">
    <w:name w:val="Body Text Indent"/>
    <w:basedOn w:val="Normal"/>
    <w:link w:val="RetraitcorpsdetexteCar"/>
    <w:rsid w:val="006C6200"/>
    <w:pPr>
      <w:tabs>
        <w:tab w:val="left" w:pos="288"/>
      </w:tabs>
      <w:ind w:left="284"/>
      <w:jc w:val="both"/>
    </w:pPr>
    <w:rPr>
      <w:rFonts w:ascii="Arial" w:eastAsia="Times New Roman" w:hAnsi="Arial" w:cs="Times New Roman"/>
      <w:sz w:val="22"/>
      <w:szCs w:val="20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rsid w:val="006C6200"/>
    <w:rPr>
      <w:rFonts w:ascii="Arial" w:eastAsia="Times New Roman" w:hAnsi="Arial" w:cs="Times New Roman"/>
      <w:sz w:val="22"/>
      <w:szCs w:val="20"/>
      <w:lang w:eastAsia="fr-FR"/>
    </w:rPr>
  </w:style>
  <w:style w:type="table" w:styleId="Grilledutableau">
    <w:name w:val="Table Grid"/>
    <w:basedOn w:val="TableauNormal"/>
    <w:uiPriority w:val="39"/>
    <w:rsid w:val="00DC08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uiPriority w:val="99"/>
    <w:rsid w:val="007856CF"/>
    <w:rPr>
      <w:color w:val="0000FF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822F4A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C66C33"/>
    <w:rPr>
      <w:color w:val="954F72" w:themeColor="followedHyperlink"/>
      <w:u w:val="single"/>
    </w:rPr>
  </w:style>
  <w:style w:type="paragraph" w:customStyle="1" w:styleId="Default">
    <w:name w:val="Default"/>
    <w:rsid w:val="009E03B1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Mentionnonrsolue">
    <w:name w:val="Unresolved Mention"/>
    <w:basedOn w:val="Policepardfaut"/>
    <w:uiPriority w:val="99"/>
    <w:semiHidden/>
    <w:unhideWhenUsed/>
    <w:rsid w:val="00EC79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466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ccueil@mairie-mont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263387E-B95E-47BA-B19B-46F6A935D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540</Words>
  <Characters>2972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Agence Valeurs du Sud</dc:creator>
  <cp:lastModifiedBy>Ecole</cp:lastModifiedBy>
  <cp:revision>2</cp:revision>
  <cp:lastPrinted>2024-06-13T14:09:00Z</cp:lastPrinted>
  <dcterms:created xsi:type="dcterms:W3CDTF">2026-03-09T09:29:00Z</dcterms:created>
  <dcterms:modified xsi:type="dcterms:W3CDTF">2026-03-09T09:29:00Z</dcterms:modified>
</cp:coreProperties>
</file>