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1FB" w:rsidRPr="00AC4CF5" w:rsidRDefault="00AC4CF5" w:rsidP="00C575A2">
      <w:pPr>
        <w:widowControl w:val="0"/>
        <w:jc w:val="center"/>
        <w:rPr>
          <w:rFonts w:ascii="Arial" w:hAnsi="Arial" w:cs="Arial"/>
          <w:noProof/>
          <w:sz w:val="22"/>
          <w:szCs w:val="22"/>
        </w:rPr>
      </w:pPr>
      <w:r w:rsidRPr="00AC4CF5">
        <w:rPr>
          <w:rFonts w:ascii="Arial" w:hAnsi="Arial" w:cs="Arial"/>
          <w:noProof/>
          <w:sz w:val="22"/>
          <w:szCs w:val="22"/>
        </w:rPr>
        <w:drawing>
          <wp:anchor distT="0" distB="0" distL="114300" distR="114300" simplePos="0" relativeHeight="251658240" behindDoc="0" locked="0" layoutInCell="1" allowOverlap="1">
            <wp:simplePos x="0" y="0"/>
            <wp:positionH relativeFrom="margin">
              <wp:posOffset>-1905</wp:posOffset>
            </wp:positionH>
            <wp:positionV relativeFrom="paragraph">
              <wp:posOffset>6350</wp:posOffset>
            </wp:positionV>
            <wp:extent cx="1703360" cy="7397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36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4CF5" w:rsidRPr="00AC4CF5" w:rsidRDefault="00AC4CF5" w:rsidP="00C575A2">
      <w:pPr>
        <w:widowControl w:val="0"/>
        <w:jc w:val="center"/>
        <w:rPr>
          <w:rFonts w:ascii="Arial" w:hAnsi="Arial" w:cs="Arial"/>
          <w:noProof/>
          <w:sz w:val="22"/>
          <w:szCs w:val="22"/>
        </w:rPr>
      </w:pPr>
    </w:p>
    <w:p w:rsidR="00AC4CF5" w:rsidRPr="00AC4CF5" w:rsidRDefault="00AC4CF5" w:rsidP="00C575A2">
      <w:pPr>
        <w:widowControl w:val="0"/>
        <w:jc w:val="center"/>
        <w:rPr>
          <w:rFonts w:ascii="Arial" w:hAnsi="Arial" w:cs="Arial"/>
          <w:noProof/>
          <w:sz w:val="22"/>
          <w:szCs w:val="22"/>
        </w:rPr>
      </w:pPr>
    </w:p>
    <w:p w:rsidR="00AC4CF5" w:rsidRPr="00AC4CF5" w:rsidRDefault="00AC4CF5" w:rsidP="00C575A2">
      <w:pPr>
        <w:widowControl w:val="0"/>
        <w:jc w:val="center"/>
        <w:rPr>
          <w:rFonts w:ascii="Arial" w:hAnsi="Arial" w:cs="Arial"/>
          <w:noProof/>
          <w:sz w:val="22"/>
          <w:szCs w:val="22"/>
        </w:rPr>
      </w:pPr>
    </w:p>
    <w:p w:rsidR="00365B68" w:rsidRPr="00AC4CF5" w:rsidRDefault="00365B68" w:rsidP="00365B68">
      <w:pPr>
        <w:widowControl w:val="0"/>
        <w:jc w:val="center"/>
        <w:rPr>
          <w:rFonts w:ascii="Arial" w:hAnsi="Arial" w:cs="Arial"/>
          <w:noProof/>
          <w:sz w:val="22"/>
          <w:szCs w:val="22"/>
        </w:rPr>
      </w:pPr>
    </w:p>
    <w:p w:rsidR="00365B68" w:rsidRPr="00AC4CF5" w:rsidRDefault="00365B68" w:rsidP="00365B68">
      <w:pPr>
        <w:widowControl w:val="0"/>
        <w:jc w:val="center"/>
        <w:rPr>
          <w:rFonts w:ascii="Arial" w:hAnsi="Arial" w:cs="Arial"/>
          <w:noProof/>
          <w:sz w:val="22"/>
          <w:szCs w:val="22"/>
        </w:rPr>
      </w:pPr>
    </w:p>
    <w:p w:rsidR="00365B68" w:rsidRPr="00AC4CF5" w:rsidRDefault="00365B68" w:rsidP="00365B68">
      <w:pPr>
        <w:widowControl w:val="0"/>
        <w:jc w:val="center"/>
        <w:rPr>
          <w:rFonts w:ascii="Arial" w:hAnsi="Arial" w:cs="Arial"/>
          <w:snapToGrid w:val="0"/>
          <w:sz w:val="22"/>
          <w:szCs w:val="22"/>
        </w:rPr>
      </w:pPr>
    </w:p>
    <w:p w:rsidR="00365B68" w:rsidRPr="00AC4CF5" w:rsidRDefault="00365B68" w:rsidP="00365B68">
      <w:pPr>
        <w:widowControl w:val="0"/>
        <w:jc w:val="center"/>
        <w:rPr>
          <w:rFonts w:ascii="Arial" w:hAnsi="Arial" w:cs="Arial"/>
          <w:snapToGrid w:val="0"/>
          <w:sz w:val="22"/>
          <w:szCs w:val="22"/>
        </w:rPr>
      </w:pPr>
    </w:p>
    <w:p w:rsidR="00365B68" w:rsidRPr="00AC4CF5" w:rsidRDefault="00365B68" w:rsidP="00365B68">
      <w:pPr>
        <w:widowControl w:val="0"/>
        <w:jc w:val="center"/>
        <w:rPr>
          <w:rFonts w:ascii="Arial" w:hAnsi="Arial" w:cs="Arial"/>
          <w:b/>
          <w:snapToGrid w:val="0"/>
          <w:sz w:val="22"/>
          <w:szCs w:val="22"/>
        </w:rPr>
      </w:pPr>
      <w:r w:rsidRPr="00AC4CF5">
        <w:rPr>
          <w:rFonts w:ascii="Arial" w:hAnsi="Arial" w:cs="Arial"/>
          <w:b/>
          <w:snapToGrid w:val="0"/>
          <w:sz w:val="22"/>
          <w:szCs w:val="22"/>
        </w:rPr>
        <w:t>MAIRIE DE MONT</w:t>
      </w:r>
    </w:p>
    <w:p w:rsidR="00365B68" w:rsidRPr="00AC4CF5" w:rsidRDefault="00365B68" w:rsidP="00365B68">
      <w:pPr>
        <w:widowControl w:val="0"/>
        <w:jc w:val="center"/>
        <w:rPr>
          <w:rFonts w:ascii="Arial" w:hAnsi="Arial" w:cs="Arial"/>
          <w:i/>
          <w:snapToGrid w:val="0"/>
          <w:sz w:val="16"/>
          <w:szCs w:val="16"/>
        </w:rPr>
      </w:pPr>
      <w:r w:rsidRPr="00AC4CF5">
        <w:rPr>
          <w:rFonts w:ascii="Arial" w:hAnsi="Arial" w:cs="Arial"/>
          <w:i/>
          <w:snapToGrid w:val="0"/>
          <w:sz w:val="16"/>
          <w:szCs w:val="16"/>
        </w:rPr>
        <w:t>ARANCE-GOUZE-LENDRESSE</w:t>
      </w:r>
    </w:p>
    <w:p w:rsidR="00365B68" w:rsidRPr="00AC4CF5" w:rsidRDefault="00365B68" w:rsidP="00365B68">
      <w:pPr>
        <w:widowControl w:val="0"/>
        <w:jc w:val="center"/>
        <w:rPr>
          <w:rFonts w:ascii="Arial" w:hAnsi="Arial" w:cs="Arial"/>
          <w:i/>
          <w:snapToGrid w:val="0"/>
          <w:sz w:val="16"/>
          <w:szCs w:val="16"/>
        </w:rPr>
      </w:pPr>
      <w:r w:rsidRPr="00AC4CF5">
        <w:rPr>
          <w:rFonts w:ascii="Arial" w:hAnsi="Arial" w:cs="Arial"/>
          <w:i/>
          <w:snapToGrid w:val="0"/>
          <w:sz w:val="16"/>
          <w:szCs w:val="16"/>
        </w:rPr>
        <w:t>(Communes fusionnées)</w:t>
      </w:r>
    </w:p>
    <w:p w:rsidR="00365B68" w:rsidRPr="00AC4CF5" w:rsidRDefault="00365B68" w:rsidP="00365B68">
      <w:pPr>
        <w:widowControl w:val="0"/>
        <w:jc w:val="center"/>
        <w:rPr>
          <w:rFonts w:ascii="Arial" w:hAnsi="Arial" w:cs="Arial"/>
          <w:snapToGrid w:val="0"/>
          <w:sz w:val="22"/>
          <w:szCs w:val="22"/>
        </w:rPr>
      </w:pPr>
    </w:p>
    <w:p w:rsidR="00365B68" w:rsidRPr="00AC4CF5" w:rsidRDefault="00365B68" w:rsidP="00365B68">
      <w:pPr>
        <w:widowControl w:val="0"/>
        <w:jc w:val="center"/>
        <w:rPr>
          <w:rFonts w:ascii="Arial" w:hAnsi="Arial" w:cs="Arial"/>
          <w:b/>
          <w:snapToGrid w:val="0"/>
          <w:sz w:val="24"/>
          <w:szCs w:val="24"/>
          <w:u w:val="single"/>
        </w:rPr>
      </w:pPr>
      <w:r>
        <w:rPr>
          <w:rFonts w:ascii="Arial" w:hAnsi="Arial" w:cs="Arial"/>
          <w:b/>
          <w:snapToGrid w:val="0"/>
          <w:sz w:val="24"/>
          <w:szCs w:val="24"/>
          <w:u w:val="single"/>
        </w:rPr>
        <w:t>05-09-2019-0</w:t>
      </w:r>
      <w:r w:rsidR="001F3BD8">
        <w:rPr>
          <w:rFonts w:ascii="Arial" w:hAnsi="Arial" w:cs="Arial"/>
          <w:b/>
          <w:snapToGrid w:val="0"/>
          <w:sz w:val="24"/>
          <w:szCs w:val="24"/>
          <w:u w:val="single"/>
        </w:rPr>
        <w:t>2</w:t>
      </w:r>
    </w:p>
    <w:p w:rsidR="00365B68" w:rsidRPr="00AC4CF5" w:rsidRDefault="00365B68" w:rsidP="00365B68">
      <w:pPr>
        <w:widowControl w:val="0"/>
        <w:jc w:val="center"/>
        <w:rPr>
          <w:rFonts w:ascii="Arial" w:hAnsi="Arial" w:cs="Arial"/>
          <w:snapToGrid w:val="0"/>
          <w:sz w:val="22"/>
          <w:szCs w:val="22"/>
        </w:rPr>
      </w:pPr>
    </w:p>
    <w:p w:rsidR="00365B68" w:rsidRDefault="00365B68" w:rsidP="00365B68">
      <w:pPr>
        <w:widowControl w:val="0"/>
        <w:rPr>
          <w:rFonts w:ascii="Arial" w:hAnsi="Arial" w:cs="Arial"/>
          <w:snapToGrid w:val="0"/>
          <w:sz w:val="12"/>
          <w:szCs w:val="12"/>
        </w:rPr>
      </w:pPr>
      <w:r w:rsidRPr="00AC4CF5">
        <w:rPr>
          <w:rFonts w:ascii="Arial" w:hAnsi="Arial" w:cs="Arial"/>
          <w:snapToGrid w:val="0"/>
          <w:sz w:val="12"/>
          <w:szCs w:val="12"/>
        </w:rPr>
        <w:t xml:space="preserve">Date de convocation le </w:t>
      </w:r>
      <w:r>
        <w:rPr>
          <w:rFonts w:ascii="Arial" w:hAnsi="Arial" w:cs="Arial"/>
          <w:snapToGrid w:val="0"/>
          <w:sz w:val="12"/>
          <w:szCs w:val="12"/>
        </w:rPr>
        <w:t>28/08</w:t>
      </w:r>
      <w:r w:rsidRPr="00AC4CF5">
        <w:rPr>
          <w:rFonts w:ascii="Arial" w:hAnsi="Arial" w:cs="Arial"/>
          <w:snapToGrid w:val="0"/>
          <w:sz w:val="12"/>
          <w:szCs w:val="12"/>
        </w:rPr>
        <w:t>/2019</w:t>
      </w:r>
    </w:p>
    <w:p w:rsidR="00365B68" w:rsidRPr="00AC4CF5" w:rsidRDefault="00365B68" w:rsidP="00365B68">
      <w:pPr>
        <w:widowControl w:val="0"/>
        <w:rPr>
          <w:rFonts w:ascii="Arial" w:hAnsi="Arial" w:cs="Arial"/>
          <w:snapToGrid w:val="0"/>
          <w:sz w:val="12"/>
          <w:szCs w:val="12"/>
        </w:rPr>
      </w:pPr>
    </w:p>
    <w:p w:rsidR="00365B68" w:rsidRPr="00AC4CF5" w:rsidRDefault="00365B68" w:rsidP="00365B68">
      <w:pPr>
        <w:widowControl w:val="0"/>
        <w:rPr>
          <w:rFonts w:ascii="Arial" w:hAnsi="Arial" w:cs="Arial"/>
          <w:snapToGrid w:val="0"/>
          <w:sz w:val="12"/>
          <w:szCs w:val="12"/>
        </w:rPr>
      </w:pPr>
      <w:r w:rsidRPr="00AC4CF5">
        <w:rPr>
          <w:rFonts w:ascii="Arial" w:hAnsi="Arial" w:cs="Arial"/>
          <w:snapToGrid w:val="0"/>
          <w:sz w:val="12"/>
          <w:szCs w:val="12"/>
        </w:rPr>
        <w:t>Nombre de conseillers en exercice : 12</w:t>
      </w:r>
    </w:p>
    <w:p w:rsidR="00365B68" w:rsidRPr="00AC4CF5" w:rsidRDefault="00365B68" w:rsidP="00365B68">
      <w:pPr>
        <w:widowControl w:val="0"/>
        <w:rPr>
          <w:rFonts w:ascii="Arial" w:hAnsi="Arial" w:cs="Arial"/>
          <w:snapToGrid w:val="0"/>
          <w:sz w:val="12"/>
          <w:szCs w:val="12"/>
        </w:rPr>
      </w:pPr>
      <w:r w:rsidRPr="00AC4CF5">
        <w:rPr>
          <w:rFonts w:ascii="Arial" w:hAnsi="Arial" w:cs="Arial"/>
          <w:snapToGrid w:val="0"/>
          <w:sz w:val="12"/>
          <w:szCs w:val="12"/>
        </w:rPr>
        <w:t xml:space="preserve">Présents : </w:t>
      </w:r>
      <w:r>
        <w:rPr>
          <w:rFonts w:ascii="Arial" w:hAnsi="Arial" w:cs="Arial"/>
          <w:snapToGrid w:val="0"/>
          <w:sz w:val="12"/>
          <w:szCs w:val="12"/>
        </w:rPr>
        <w:t>11</w:t>
      </w:r>
    </w:p>
    <w:p w:rsidR="00365B68" w:rsidRPr="00AC4CF5" w:rsidRDefault="00365B68" w:rsidP="00365B68">
      <w:pPr>
        <w:widowControl w:val="0"/>
        <w:rPr>
          <w:rFonts w:ascii="Arial" w:hAnsi="Arial" w:cs="Arial"/>
          <w:snapToGrid w:val="0"/>
          <w:sz w:val="12"/>
          <w:szCs w:val="12"/>
        </w:rPr>
      </w:pPr>
      <w:r w:rsidRPr="00AC4CF5">
        <w:rPr>
          <w:rFonts w:ascii="Arial" w:hAnsi="Arial" w:cs="Arial"/>
          <w:snapToGrid w:val="0"/>
          <w:sz w:val="12"/>
          <w:szCs w:val="12"/>
        </w:rPr>
        <w:t xml:space="preserve">Procuration : </w:t>
      </w:r>
      <w:r>
        <w:rPr>
          <w:rFonts w:ascii="Arial" w:hAnsi="Arial" w:cs="Arial"/>
          <w:snapToGrid w:val="0"/>
          <w:sz w:val="12"/>
          <w:szCs w:val="12"/>
        </w:rPr>
        <w:t>1</w:t>
      </w:r>
    </w:p>
    <w:p w:rsidR="00365B68" w:rsidRPr="00AC4CF5" w:rsidRDefault="00365B68" w:rsidP="00365B68">
      <w:pPr>
        <w:widowControl w:val="0"/>
        <w:rPr>
          <w:rFonts w:ascii="Arial" w:hAnsi="Arial" w:cs="Arial"/>
          <w:snapToGrid w:val="0"/>
          <w:sz w:val="12"/>
          <w:szCs w:val="12"/>
        </w:rPr>
      </w:pPr>
      <w:r w:rsidRPr="00AC4CF5">
        <w:rPr>
          <w:rFonts w:ascii="Arial" w:hAnsi="Arial" w:cs="Arial"/>
          <w:snapToGrid w:val="0"/>
          <w:sz w:val="12"/>
          <w:szCs w:val="12"/>
        </w:rPr>
        <w:t xml:space="preserve">Votants : </w:t>
      </w:r>
      <w:r>
        <w:rPr>
          <w:rFonts w:ascii="Arial" w:hAnsi="Arial" w:cs="Arial"/>
          <w:snapToGrid w:val="0"/>
          <w:sz w:val="12"/>
          <w:szCs w:val="12"/>
        </w:rPr>
        <w:t>12</w:t>
      </w:r>
    </w:p>
    <w:p w:rsidR="00365B68" w:rsidRPr="00AC4CF5" w:rsidRDefault="00365B68" w:rsidP="00365B68">
      <w:pPr>
        <w:widowControl w:val="0"/>
        <w:ind w:right="-569"/>
        <w:rPr>
          <w:rFonts w:ascii="Arial" w:hAnsi="Arial" w:cs="Arial"/>
          <w:b/>
          <w:snapToGrid w:val="0"/>
          <w:szCs w:val="22"/>
          <w:u w:val="single"/>
        </w:rPr>
      </w:pPr>
    </w:p>
    <w:p w:rsidR="00365B68" w:rsidRDefault="00365B68" w:rsidP="00365B68">
      <w:pPr>
        <w:widowControl w:val="0"/>
        <w:ind w:right="-569"/>
        <w:jc w:val="center"/>
        <w:rPr>
          <w:rFonts w:ascii="Arial" w:hAnsi="Arial" w:cs="Arial"/>
          <w:b/>
          <w:snapToGrid w:val="0"/>
          <w:sz w:val="22"/>
          <w:szCs w:val="22"/>
          <w:u w:val="single"/>
        </w:rPr>
      </w:pPr>
    </w:p>
    <w:p w:rsidR="00365B68" w:rsidRDefault="00365B68" w:rsidP="00365B68">
      <w:pPr>
        <w:widowControl w:val="0"/>
        <w:ind w:right="-569"/>
        <w:jc w:val="center"/>
        <w:rPr>
          <w:rFonts w:ascii="Arial" w:hAnsi="Arial" w:cs="Arial"/>
          <w:b/>
          <w:snapToGrid w:val="0"/>
          <w:sz w:val="22"/>
          <w:szCs w:val="22"/>
          <w:u w:val="single"/>
        </w:rPr>
      </w:pPr>
    </w:p>
    <w:p w:rsidR="00365B68" w:rsidRDefault="00365B68" w:rsidP="00365B68">
      <w:pPr>
        <w:widowControl w:val="0"/>
        <w:ind w:right="-569"/>
        <w:jc w:val="center"/>
        <w:rPr>
          <w:rFonts w:ascii="Arial" w:hAnsi="Arial" w:cs="Arial"/>
          <w:b/>
          <w:snapToGrid w:val="0"/>
          <w:sz w:val="22"/>
          <w:szCs w:val="22"/>
          <w:u w:val="single"/>
        </w:rPr>
      </w:pPr>
    </w:p>
    <w:p w:rsidR="00365B68" w:rsidRPr="00AC4CF5" w:rsidRDefault="00365B68" w:rsidP="00365B68">
      <w:pPr>
        <w:widowControl w:val="0"/>
        <w:ind w:right="-569"/>
        <w:jc w:val="center"/>
        <w:rPr>
          <w:rFonts w:ascii="Arial" w:hAnsi="Arial" w:cs="Arial"/>
          <w:b/>
          <w:snapToGrid w:val="0"/>
          <w:sz w:val="22"/>
          <w:szCs w:val="22"/>
          <w:u w:val="single"/>
        </w:rPr>
      </w:pPr>
      <w:r w:rsidRPr="00AC4CF5">
        <w:rPr>
          <w:rFonts w:ascii="Arial" w:hAnsi="Arial" w:cs="Arial"/>
          <w:b/>
          <w:snapToGrid w:val="0"/>
          <w:sz w:val="22"/>
          <w:szCs w:val="22"/>
          <w:u w:val="single"/>
        </w:rPr>
        <w:t>EXTRAIT DU REGISTRE DES DELIBERATIONS</w:t>
      </w:r>
    </w:p>
    <w:p w:rsidR="00365B68" w:rsidRPr="00AC4CF5" w:rsidRDefault="00365B68" w:rsidP="00365B68">
      <w:pPr>
        <w:widowControl w:val="0"/>
        <w:ind w:right="-569"/>
        <w:jc w:val="center"/>
        <w:rPr>
          <w:rFonts w:ascii="Arial" w:hAnsi="Arial" w:cs="Arial"/>
          <w:b/>
          <w:snapToGrid w:val="0"/>
          <w:sz w:val="22"/>
          <w:szCs w:val="22"/>
          <w:u w:val="single"/>
        </w:rPr>
      </w:pPr>
    </w:p>
    <w:p w:rsidR="00365B68" w:rsidRPr="00AC4CF5" w:rsidRDefault="00365B68" w:rsidP="00365B68">
      <w:pPr>
        <w:widowControl w:val="0"/>
        <w:ind w:right="-569"/>
        <w:jc w:val="center"/>
        <w:rPr>
          <w:rFonts w:ascii="Arial" w:hAnsi="Arial" w:cs="Arial"/>
          <w:b/>
          <w:snapToGrid w:val="0"/>
          <w:sz w:val="22"/>
          <w:szCs w:val="22"/>
          <w:u w:val="single"/>
        </w:rPr>
      </w:pPr>
      <w:r w:rsidRPr="00AC4CF5">
        <w:rPr>
          <w:rFonts w:ascii="Arial" w:hAnsi="Arial" w:cs="Arial"/>
          <w:b/>
          <w:snapToGrid w:val="0"/>
          <w:sz w:val="22"/>
          <w:szCs w:val="22"/>
          <w:u w:val="single"/>
        </w:rPr>
        <w:t xml:space="preserve">Séance du </w:t>
      </w:r>
      <w:r>
        <w:rPr>
          <w:rFonts w:ascii="Arial" w:hAnsi="Arial" w:cs="Arial"/>
          <w:b/>
          <w:snapToGrid w:val="0"/>
          <w:sz w:val="22"/>
          <w:szCs w:val="22"/>
          <w:u w:val="single"/>
        </w:rPr>
        <w:t>05 SEPTEMBRE 2019</w:t>
      </w:r>
    </w:p>
    <w:p w:rsidR="00365B68" w:rsidRPr="00AC4CF5" w:rsidRDefault="00365B68" w:rsidP="00365B68">
      <w:pPr>
        <w:widowControl w:val="0"/>
        <w:ind w:right="-569"/>
        <w:jc w:val="both"/>
        <w:rPr>
          <w:rFonts w:ascii="Arial" w:hAnsi="Arial" w:cs="Arial"/>
          <w:snapToGrid w:val="0"/>
          <w:sz w:val="22"/>
          <w:szCs w:val="22"/>
        </w:rPr>
      </w:pPr>
    </w:p>
    <w:p w:rsidR="00365B68" w:rsidRPr="00345C68" w:rsidRDefault="00365B68" w:rsidP="00365B68">
      <w:pPr>
        <w:widowControl w:val="0"/>
        <w:ind w:right="565" w:firstLine="284"/>
        <w:jc w:val="both"/>
        <w:rPr>
          <w:rFonts w:ascii="Arial" w:hAnsi="Arial" w:cs="Arial"/>
          <w:snapToGrid w:val="0"/>
          <w:sz w:val="22"/>
          <w:szCs w:val="22"/>
        </w:rPr>
      </w:pPr>
      <w:r w:rsidRPr="00345C68">
        <w:rPr>
          <w:rFonts w:ascii="Arial" w:hAnsi="Arial" w:cs="Arial"/>
          <w:snapToGrid w:val="0"/>
          <w:sz w:val="22"/>
          <w:szCs w:val="22"/>
        </w:rPr>
        <w:t>Le</w:t>
      </w:r>
      <w:r>
        <w:rPr>
          <w:rFonts w:ascii="Arial" w:hAnsi="Arial" w:cs="Arial"/>
          <w:snapToGrid w:val="0"/>
          <w:sz w:val="22"/>
          <w:szCs w:val="22"/>
        </w:rPr>
        <w:t xml:space="preserve"> cinq septembre de</w:t>
      </w:r>
      <w:r w:rsidRPr="00345C68">
        <w:rPr>
          <w:rFonts w:ascii="Arial" w:hAnsi="Arial" w:cs="Arial"/>
          <w:snapToGrid w:val="0"/>
          <w:sz w:val="22"/>
          <w:szCs w:val="22"/>
        </w:rPr>
        <w:t>ux mil dix</w:t>
      </w:r>
      <w:r>
        <w:rPr>
          <w:rFonts w:ascii="Arial" w:hAnsi="Arial" w:cs="Arial"/>
          <w:snapToGrid w:val="0"/>
          <w:sz w:val="22"/>
          <w:szCs w:val="22"/>
        </w:rPr>
        <w:t>-</w:t>
      </w:r>
      <w:r w:rsidRPr="00345C68">
        <w:rPr>
          <w:rFonts w:ascii="Arial" w:hAnsi="Arial" w:cs="Arial"/>
          <w:noProof/>
          <w:snapToGrid w:val="0"/>
          <w:sz w:val="22"/>
          <w:szCs w:val="22"/>
        </w:rPr>
        <w:t xml:space="preserve">neuf </w:t>
      </w:r>
      <w:r w:rsidRPr="00345C68">
        <w:rPr>
          <w:rFonts w:ascii="Arial" w:hAnsi="Arial" w:cs="Arial"/>
          <w:snapToGrid w:val="0"/>
          <w:sz w:val="22"/>
          <w:szCs w:val="22"/>
        </w:rPr>
        <w:t>à dix-huit heures, se sont réunis, en la salle du Conseil de la Mairie de Mont, les membres du Conseil Municipal de la Commune de MONT (Arance-Gouze-Lendresse), sous la présidence de M</w:t>
      </w:r>
      <w:r>
        <w:rPr>
          <w:rFonts w:ascii="Arial" w:hAnsi="Arial" w:cs="Arial"/>
          <w:snapToGrid w:val="0"/>
          <w:sz w:val="22"/>
          <w:szCs w:val="22"/>
        </w:rPr>
        <w:t xml:space="preserve"> CLAVÉ Jacques, Maire</w:t>
      </w:r>
      <w:r w:rsidRPr="00345C68">
        <w:rPr>
          <w:rFonts w:ascii="Arial" w:hAnsi="Arial" w:cs="Arial"/>
          <w:snapToGrid w:val="0"/>
          <w:sz w:val="22"/>
          <w:szCs w:val="22"/>
        </w:rPr>
        <w:t>.</w:t>
      </w:r>
    </w:p>
    <w:p w:rsidR="00365B68" w:rsidRPr="00345C68" w:rsidRDefault="00365B68" w:rsidP="00365B68">
      <w:pPr>
        <w:widowControl w:val="0"/>
        <w:ind w:right="565"/>
        <w:jc w:val="both"/>
        <w:rPr>
          <w:rFonts w:ascii="Arial" w:hAnsi="Arial" w:cs="Arial"/>
          <w:snapToGrid w:val="0"/>
          <w:sz w:val="22"/>
          <w:szCs w:val="22"/>
        </w:rPr>
      </w:pPr>
    </w:p>
    <w:p w:rsidR="00365B68" w:rsidRPr="00345C68" w:rsidRDefault="00365B68" w:rsidP="00365B68">
      <w:pPr>
        <w:widowControl w:val="0"/>
        <w:ind w:right="565"/>
        <w:jc w:val="both"/>
        <w:rPr>
          <w:rFonts w:ascii="Arial" w:hAnsi="Arial" w:cs="Arial"/>
          <w:snapToGrid w:val="0"/>
          <w:sz w:val="22"/>
          <w:szCs w:val="22"/>
        </w:rPr>
      </w:pPr>
      <w:r w:rsidRPr="00345C68">
        <w:rPr>
          <w:rFonts w:ascii="Arial" w:hAnsi="Arial" w:cs="Arial"/>
          <w:b/>
          <w:snapToGrid w:val="0"/>
          <w:sz w:val="22"/>
          <w:szCs w:val="22"/>
          <w:u w:val="single"/>
        </w:rPr>
        <w:t>Etaient présents</w:t>
      </w:r>
      <w:r w:rsidRPr="00345C68">
        <w:rPr>
          <w:rFonts w:ascii="Arial" w:hAnsi="Arial" w:cs="Arial"/>
          <w:snapToGrid w:val="0"/>
          <w:sz w:val="22"/>
          <w:szCs w:val="22"/>
        </w:rPr>
        <w:t xml:space="preserve"> : Mmes BAZIARD</w:t>
      </w:r>
      <w:r>
        <w:rPr>
          <w:rFonts w:ascii="Arial" w:hAnsi="Arial" w:cs="Arial"/>
          <w:snapToGrid w:val="0"/>
          <w:sz w:val="22"/>
          <w:szCs w:val="22"/>
        </w:rPr>
        <w:t>,</w:t>
      </w:r>
      <w:r w:rsidRPr="00345C68">
        <w:rPr>
          <w:rFonts w:ascii="Arial" w:hAnsi="Arial" w:cs="Arial"/>
          <w:snapToGrid w:val="0"/>
          <w:sz w:val="22"/>
          <w:szCs w:val="22"/>
        </w:rPr>
        <w:t xml:space="preserve"> ETCHART, LOQUET,</w:t>
      </w:r>
      <w:r>
        <w:rPr>
          <w:rFonts w:ascii="Arial" w:hAnsi="Arial" w:cs="Arial"/>
          <w:snapToGrid w:val="0"/>
          <w:sz w:val="22"/>
          <w:szCs w:val="22"/>
        </w:rPr>
        <w:t xml:space="preserve"> </w:t>
      </w:r>
      <w:r w:rsidRPr="00345C68">
        <w:rPr>
          <w:rFonts w:ascii="Arial" w:hAnsi="Arial" w:cs="Arial"/>
          <w:snapToGrid w:val="0"/>
          <w:sz w:val="22"/>
          <w:szCs w:val="22"/>
        </w:rPr>
        <w:t xml:space="preserve">PALIS et POLHER ainsi que MM. CAMDESSUS, </w:t>
      </w:r>
      <w:r w:rsidRPr="00607FD7">
        <w:rPr>
          <w:rFonts w:ascii="Arial" w:hAnsi="Arial" w:cs="Arial"/>
          <w:snapToGrid w:val="0"/>
          <w:sz w:val="22"/>
          <w:szCs w:val="22"/>
        </w:rPr>
        <w:t>CLAV</w:t>
      </w:r>
      <w:r>
        <w:rPr>
          <w:rFonts w:ascii="Arial" w:hAnsi="Arial" w:cs="Arial"/>
          <w:snapToGrid w:val="0"/>
          <w:sz w:val="22"/>
          <w:szCs w:val="22"/>
        </w:rPr>
        <w:t>É,</w:t>
      </w:r>
      <w:r w:rsidRPr="00345C68">
        <w:rPr>
          <w:rFonts w:ascii="Arial" w:hAnsi="Arial" w:cs="Arial"/>
          <w:snapToGrid w:val="0"/>
          <w:sz w:val="22"/>
          <w:szCs w:val="22"/>
        </w:rPr>
        <w:t xml:space="preserve"> DUCOS DUCQ</w:t>
      </w:r>
      <w:r>
        <w:rPr>
          <w:rFonts w:ascii="Arial" w:hAnsi="Arial" w:cs="Arial"/>
          <w:snapToGrid w:val="0"/>
          <w:sz w:val="22"/>
          <w:szCs w:val="22"/>
        </w:rPr>
        <w:t>,</w:t>
      </w:r>
      <w:r w:rsidRPr="00345C68">
        <w:rPr>
          <w:rFonts w:ascii="Arial" w:hAnsi="Arial" w:cs="Arial"/>
          <w:snapToGrid w:val="0"/>
          <w:sz w:val="22"/>
          <w:szCs w:val="22"/>
        </w:rPr>
        <w:t xml:space="preserve"> HILLOOU, LACOSTE-PEDELABORDE, </w:t>
      </w:r>
      <w:r>
        <w:rPr>
          <w:rFonts w:ascii="Arial" w:hAnsi="Arial" w:cs="Arial"/>
          <w:snapToGrid w:val="0"/>
          <w:sz w:val="22"/>
          <w:szCs w:val="22"/>
        </w:rPr>
        <w:t>et</w:t>
      </w:r>
      <w:r w:rsidRPr="00345C68">
        <w:rPr>
          <w:rFonts w:ascii="Arial" w:hAnsi="Arial" w:cs="Arial"/>
          <w:snapToGrid w:val="0"/>
          <w:sz w:val="22"/>
          <w:szCs w:val="22"/>
        </w:rPr>
        <w:t xml:space="preserve"> LETARGUA.</w:t>
      </w:r>
    </w:p>
    <w:p w:rsidR="00365B68" w:rsidRDefault="00365B68" w:rsidP="00365B68">
      <w:pPr>
        <w:widowControl w:val="0"/>
        <w:ind w:right="565"/>
        <w:jc w:val="both"/>
        <w:rPr>
          <w:rFonts w:ascii="Arial" w:hAnsi="Arial" w:cs="Arial"/>
          <w:snapToGrid w:val="0"/>
          <w:sz w:val="22"/>
          <w:szCs w:val="22"/>
        </w:rPr>
      </w:pPr>
    </w:p>
    <w:p w:rsidR="00365B68" w:rsidRDefault="00365B68" w:rsidP="00365B68">
      <w:pPr>
        <w:widowControl w:val="0"/>
        <w:ind w:right="565"/>
        <w:jc w:val="both"/>
        <w:rPr>
          <w:rFonts w:ascii="Arial" w:hAnsi="Arial" w:cs="Arial"/>
          <w:snapToGrid w:val="0"/>
          <w:sz w:val="22"/>
          <w:szCs w:val="22"/>
        </w:rPr>
      </w:pPr>
      <w:r w:rsidRPr="00607FD7">
        <w:rPr>
          <w:rFonts w:ascii="Arial" w:hAnsi="Arial" w:cs="Arial"/>
          <w:b/>
          <w:snapToGrid w:val="0"/>
          <w:sz w:val="22"/>
          <w:szCs w:val="22"/>
          <w:u w:val="single"/>
        </w:rPr>
        <w:t>Pr</w:t>
      </w:r>
      <w:r>
        <w:rPr>
          <w:rFonts w:ascii="Arial" w:hAnsi="Arial" w:cs="Arial"/>
          <w:b/>
          <w:snapToGrid w:val="0"/>
          <w:sz w:val="22"/>
          <w:szCs w:val="22"/>
          <w:u w:val="single"/>
        </w:rPr>
        <w:t>o</w:t>
      </w:r>
      <w:r w:rsidRPr="00607FD7">
        <w:rPr>
          <w:rFonts w:ascii="Arial" w:hAnsi="Arial" w:cs="Arial"/>
          <w:b/>
          <w:snapToGrid w:val="0"/>
          <w:sz w:val="22"/>
          <w:szCs w:val="22"/>
          <w:u w:val="single"/>
        </w:rPr>
        <w:t>curation </w:t>
      </w:r>
      <w:r w:rsidRPr="00607FD7">
        <w:rPr>
          <w:rFonts w:ascii="Arial" w:hAnsi="Arial" w:cs="Arial"/>
          <w:snapToGrid w:val="0"/>
          <w:sz w:val="22"/>
          <w:szCs w:val="22"/>
        </w:rPr>
        <w:t xml:space="preserve">: </w:t>
      </w:r>
      <w:r>
        <w:rPr>
          <w:rFonts w:ascii="Arial" w:hAnsi="Arial" w:cs="Arial"/>
          <w:snapToGrid w:val="0"/>
          <w:sz w:val="22"/>
          <w:szCs w:val="22"/>
        </w:rPr>
        <w:t xml:space="preserve">M. </w:t>
      </w:r>
      <w:r w:rsidRPr="00345C68">
        <w:rPr>
          <w:rFonts w:ascii="Arial" w:hAnsi="Arial" w:cs="Arial"/>
          <w:snapToGrid w:val="0"/>
          <w:sz w:val="22"/>
          <w:szCs w:val="22"/>
        </w:rPr>
        <w:t>SALEFRANQUE</w:t>
      </w:r>
      <w:r>
        <w:rPr>
          <w:rFonts w:ascii="Arial" w:hAnsi="Arial" w:cs="Arial"/>
          <w:snapToGrid w:val="0"/>
          <w:sz w:val="22"/>
          <w:szCs w:val="22"/>
        </w:rPr>
        <w:t xml:space="preserve"> Pascal donne pouvoir à Mme LOQUET Patricia.</w:t>
      </w:r>
    </w:p>
    <w:p w:rsidR="00365B68" w:rsidRDefault="00365B68" w:rsidP="00365B68">
      <w:pPr>
        <w:widowControl w:val="0"/>
        <w:ind w:right="565"/>
        <w:jc w:val="both"/>
        <w:rPr>
          <w:rFonts w:ascii="Arial" w:hAnsi="Arial" w:cs="Arial"/>
          <w:b/>
          <w:snapToGrid w:val="0"/>
          <w:sz w:val="22"/>
          <w:szCs w:val="22"/>
          <w:u w:val="single"/>
        </w:rPr>
      </w:pPr>
      <w:r>
        <w:rPr>
          <w:rFonts w:ascii="Arial" w:hAnsi="Arial" w:cs="Arial"/>
          <w:snapToGrid w:val="0"/>
          <w:sz w:val="22"/>
          <w:szCs w:val="22"/>
        </w:rPr>
        <w:t xml:space="preserve">  </w:t>
      </w:r>
    </w:p>
    <w:p w:rsidR="00365B68" w:rsidRPr="00345C68" w:rsidRDefault="00365B68" w:rsidP="00365B68">
      <w:pPr>
        <w:widowControl w:val="0"/>
        <w:ind w:right="565"/>
        <w:jc w:val="both"/>
        <w:rPr>
          <w:rFonts w:ascii="Arial" w:hAnsi="Arial" w:cs="Arial"/>
          <w:snapToGrid w:val="0"/>
          <w:sz w:val="22"/>
          <w:szCs w:val="22"/>
        </w:rPr>
      </w:pPr>
      <w:r w:rsidRPr="00345C68">
        <w:rPr>
          <w:rFonts w:ascii="Arial" w:hAnsi="Arial" w:cs="Arial"/>
          <w:b/>
          <w:snapToGrid w:val="0"/>
          <w:sz w:val="22"/>
          <w:szCs w:val="22"/>
          <w:u w:val="single"/>
        </w:rPr>
        <w:t>Secrétaire de séance élue</w:t>
      </w:r>
      <w:r w:rsidRPr="00345C68">
        <w:rPr>
          <w:rFonts w:ascii="Arial" w:hAnsi="Arial" w:cs="Arial"/>
          <w:snapToGrid w:val="0"/>
          <w:sz w:val="22"/>
          <w:szCs w:val="22"/>
        </w:rPr>
        <w:t xml:space="preserve"> : M</w:t>
      </w:r>
      <w:r>
        <w:rPr>
          <w:rFonts w:ascii="Arial" w:hAnsi="Arial" w:cs="Arial"/>
          <w:snapToGrid w:val="0"/>
          <w:sz w:val="22"/>
          <w:szCs w:val="22"/>
        </w:rPr>
        <w:t>me ETCHART Véronique</w:t>
      </w:r>
    </w:p>
    <w:p w:rsidR="000C4E26" w:rsidRDefault="000C4E26" w:rsidP="00C575A2">
      <w:pPr>
        <w:ind w:right="140"/>
        <w:jc w:val="both"/>
        <w:sectPr w:rsidR="000C4E26" w:rsidSect="00C05BF6">
          <w:footerReference w:type="default" r:id="rId9"/>
          <w:pgSz w:w="11906" w:h="16838" w:code="9"/>
          <w:pgMar w:top="680" w:right="567" w:bottom="295" w:left="1134" w:header="284" w:footer="284" w:gutter="0"/>
          <w:pgNumType w:start="132"/>
          <w:cols w:num="2" w:space="284" w:equalWidth="0">
            <w:col w:w="2268" w:space="284"/>
            <w:col w:w="7653"/>
          </w:cols>
          <w:docGrid w:linePitch="360"/>
        </w:sectPr>
      </w:pPr>
    </w:p>
    <w:p w:rsidR="0072798C" w:rsidRDefault="0072798C" w:rsidP="00FF7F64">
      <w:pPr>
        <w:ind w:right="140"/>
        <w:jc w:val="both"/>
        <w:rPr>
          <w:rFonts w:ascii="Arial" w:hAnsi="Arial" w:cs="Arial"/>
        </w:rPr>
      </w:pPr>
      <w:bookmarkStart w:id="2" w:name="_Hlk3196633"/>
    </w:p>
    <w:p w:rsidR="00AB7697" w:rsidRPr="00AB7697" w:rsidRDefault="009E342B" w:rsidP="00AB7697">
      <w:pPr>
        <w:pStyle w:val="TITRECONSEIL"/>
        <w:rPr>
          <w:rFonts w:ascii="Arial" w:hAnsi="Arial" w:cs="Arial"/>
          <w:caps/>
          <w:sz w:val="20"/>
          <w:szCs w:val="20"/>
        </w:rPr>
      </w:pPr>
      <w:r w:rsidRPr="004E620E">
        <w:rPr>
          <w:rFonts w:ascii="Arial" w:hAnsi="Arial" w:cs="Arial"/>
          <w:caps/>
          <w:sz w:val="20"/>
          <w:szCs w:val="20"/>
        </w:rPr>
        <w:t>OBJET : </w:t>
      </w:r>
      <w:bookmarkStart w:id="3" w:name="_Hlk8725494"/>
      <w:r w:rsidR="004E620E" w:rsidRPr="004E620E">
        <w:rPr>
          <w:rFonts w:ascii="Arial" w:hAnsi="Arial" w:cs="Arial"/>
          <w:caps/>
          <w:sz w:val="20"/>
          <w:szCs w:val="20"/>
        </w:rPr>
        <w:t xml:space="preserve"> </w:t>
      </w:r>
      <w:bookmarkStart w:id="4" w:name="_Hlk9947412"/>
      <w:r w:rsidR="00AB7697" w:rsidRPr="00AB7697">
        <w:rPr>
          <w:rFonts w:ascii="Arial" w:hAnsi="Arial" w:cs="Arial"/>
          <w:caps/>
          <w:sz w:val="20"/>
          <w:szCs w:val="20"/>
        </w:rPr>
        <w:t xml:space="preserve">FIXATION DES TARIFS LOTISSEMENT VALLÉE DE LA GEOULE </w:t>
      </w:r>
    </w:p>
    <w:bookmarkEnd w:id="3"/>
    <w:bookmarkEnd w:id="4"/>
    <w:p w:rsidR="00345C68" w:rsidRDefault="00345C68" w:rsidP="0027777E">
      <w:pPr>
        <w:widowControl w:val="0"/>
        <w:autoSpaceDE w:val="0"/>
        <w:autoSpaceDN w:val="0"/>
        <w:adjustRightInd w:val="0"/>
        <w:jc w:val="both"/>
        <w:rPr>
          <w:rFonts w:ascii="Arial" w:hAnsi="Arial" w:cs="Arial"/>
          <w:sz w:val="22"/>
          <w:szCs w:val="22"/>
        </w:rPr>
      </w:pPr>
    </w:p>
    <w:p w:rsidR="00112391" w:rsidRDefault="00AB7697" w:rsidP="00AB7697">
      <w:pPr>
        <w:spacing w:after="160" w:line="259" w:lineRule="auto"/>
        <w:jc w:val="both"/>
        <w:rPr>
          <w:rFonts w:ascii="Arial" w:hAnsi="Arial" w:cs="Arial"/>
          <w:color w:val="000000" w:themeColor="text1"/>
        </w:rPr>
      </w:pPr>
      <w:r w:rsidRPr="00112391">
        <w:rPr>
          <w:rFonts w:ascii="Arial" w:hAnsi="Arial" w:cs="Arial"/>
          <w:color w:val="000000" w:themeColor="text1"/>
        </w:rPr>
        <w:t xml:space="preserve">Les travaux du lotissement Vallée de la Geoule touche à sa fin. </w:t>
      </w:r>
    </w:p>
    <w:p w:rsidR="00112391" w:rsidRDefault="00AB7697" w:rsidP="00AB7697">
      <w:pPr>
        <w:spacing w:after="160" w:line="259" w:lineRule="auto"/>
        <w:jc w:val="both"/>
        <w:rPr>
          <w:rFonts w:ascii="Arial" w:hAnsi="Arial" w:cs="Arial"/>
          <w:color w:val="000000" w:themeColor="text1"/>
        </w:rPr>
      </w:pPr>
      <w:r w:rsidRPr="00112391">
        <w:rPr>
          <w:rFonts w:ascii="Arial" w:hAnsi="Arial" w:cs="Arial"/>
          <w:color w:val="000000" w:themeColor="text1"/>
        </w:rPr>
        <w:t xml:space="preserve">Le Maire indique que le permis d’aménager a été confié au cabinet de géomètre de Claude Vignasse. </w:t>
      </w:r>
    </w:p>
    <w:p w:rsidR="00AB7697" w:rsidRPr="00112391" w:rsidRDefault="00AB7697" w:rsidP="00AB7697">
      <w:pPr>
        <w:spacing w:after="160" w:line="259" w:lineRule="auto"/>
        <w:jc w:val="both"/>
        <w:rPr>
          <w:rFonts w:ascii="Arial" w:hAnsi="Arial" w:cs="Arial"/>
          <w:color w:val="000000" w:themeColor="text1"/>
        </w:rPr>
      </w:pPr>
      <w:r w:rsidRPr="00112391">
        <w:rPr>
          <w:rFonts w:ascii="Arial" w:hAnsi="Arial" w:cs="Arial"/>
          <w:color w:val="000000" w:themeColor="text1"/>
        </w:rPr>
        <w:t>Le Maire précise qu’il convient de mener une réflexion sur les critères d’attribution des lots et de déterminer un règlement de la vente.</w:t>
      </w:r>
    </w:p>
    <w:p w:rsidR="00AB7697" w:rsidRPr="00112391" w:rsidRDefault="00AB7697" w:rsidP="00AB7697">
      <w:pPr>
        <w:spacing w:after="160" w:line="259" w:lineRule="auto"/>
        <w:jc w:val="both"/>
        <w:rPr>
          <w:rFonts w:ascii="Arial" w:hAnsi="Arial" w:cs="Arial"/>
          <w:color w:val="000000" w:themeColor="text1"/>
        </w:rPr>
      </w:pPr>
      <w:r w:rsidRPr="00112391">
        <w:rPr>
          <w:rFonts w:ascii="Arial" w:hAnsi="Arial" w:cs="Arial"/>
          <w:color w:val="000000" w:themeColor="text1"/>
        </w:rPr>
        <w:t>Le Maire soumet à l’assemblée un projet de règlement de la vente des 9 lots qui se définit comme suit :</w:t>
      </w:r>
    </w:p>
    <w:p w:rsidR="00112391" w:rsidRPr="00112391" w:rsidRDefault="00112391" w:rsidP="00112391">
      <w:pPr>
        <w:pStyle w:val="Paragraphedeliste"/>
        <w:spacing w:after="160" w:line="259" w:lineRule="auto"/>
        <w:jc w:val="both"/>
        <w:rPr>
          <w:rFonts w:ascii="Arial" w:hAnsi="Arial" w:cs="Arial"/>
          <w:color w:val="000000" w:themeColor="text1"/>
          <w:sz w:val="20"/>
          <w:szCs w:val="20"/>
        </w:rPr>
      </w:pPr>
    </w:p>
    <w:p w:rsidR="00AB7697" w:rsidRPr="00112391" w:rsidRDefault="00AB7697" w:rsidP="00112391">
      <w:pPr>
        <w:pStyle w:val="Paragraphedeliste"/>
        <w:numPr>
          <w:ilvl w:val="0"/>
          <w:numId w:val="50"/>
        </w:numPr>
        <w:spacing w:after="160" w:line="259" w:lineRule="auto"/>
        <w:jc w:val="both"/>
        <w:rPr>
          <w:rFonts w:ascii="Arial" w:hAnsi="Arial" w:cs="Arial"/>
          <w:color w:val="000000" w:themeColor="text1"/>
          <w:sz w:val="20"/>
          <w:szCs w:val="20"/>
        </w:rPr>
      </w:pPr>
      <w:r w:rsidRPr="00112391">
        <w:rPr>
          <w:rFonts w:ascii="Arial" w:hAnsi="Arial" w:cs="Arial"/>
          <w:color w:val="000000" w:themeColor="text1"/>
          <w:sz w:val="20"/>
          <w:szCs w:val="20"/>
        </w:rPr>
        <w:t>Critères d’attribution des lots : mise en œuvre de trois ordres de priorité :</w:t>
      </w:r>
    </w:p>
    <w:p w:rsidR="00AB7697" w:rsidRPr="00112391" w:rsidRDefault="00AB7697" w:rsidP="00CA5A56">
      <w:pPr>
        <w:pStyle w:val="Paragraphedeliste"/>
        <w:numPr>
          <w:ilvl w:val="0"/>
          <w:numId w:val="49"/>
        </w:numPr>
        <w:spacing w:line="259" w:lineRule="auto"/>
        <w:jc w:val="both"/>
        <w:rPr>
          <w:rFonts w:ascii="Arial" w:hAnsi="Arial" w:cs="Arial"/>
          <w:color w:val="000000" w:themeColor="text1"/>
          <w:sz w:val="20"/>
          <w:szCs w:val="20"/>
        </w:rPr>
      </w:pPr>
      <w:r w:rsidRPr="00112391">
        <w:rPr>
          <w:rFonts w:ascii="Arial" w:hAnsi="Arial" w:cs="Arial"/>
          <w:color w:val="000000" w:themeColor="text1"/>
          <w:sz w:val="20"/>
          <w:szCs w:val="20"/>
        </w:rPr>
        <w:t>Priorité n°1 : les personnes résidantes ou ayant résidé sur le territoire communal,</w:t>
      </w:r>
    </w:p>
    <w:p w:rsidR="00AB7697" w:rsidRPr="00112391" w:rsidRDefault="00AB7697" w:rsidP="00CA5A56">
      <w:pPr>
        <w:pStyle w:val="Paragraphedeliste"/>
        <w:numPr>
          <w:ilvl w:val="0"/>
          <w:numId w:val="49"/>
        </w:numPr>
        <w:spacing w:line="259" w:lineRule="auto"/>
        <w:jc w:val="both"/>
        <w:rPr>
          <w:rFonts w:ascii="Arial" w:hAnsi="Arial" w:cs="Arial"/>
          <w:color w:val="000000" w:themeColor="text1"/>
          <w:sz w:val="20"/>
          <w:szCs w:val="20"/>
        </w:rPr>
      </w:pPr>
      <w:r w:rsidRPr="00112391">
        <w:rPr>
          <w:rFonts w:ascii="Arial" w:hAnsi="Arial" w:cs="Arial"/>
          <w:color w:val="000000" w:themeColor="text1"/>
          <w:sz w:val="20"/>
          <w:szCs w:val="20"/>
        </w:rPr>
        <w:t>Priorité n°2 : les personnes ayant de jeunes enfants scolarisables au sein du groupe scolaire de Mont</w:t>
      </w:r>
    </w:p>
    <w:p w:rsidR="00112391" w:rsidRPr="00112391" w:rsidRDefault="00112391" w:rsidP="00112391">
      <w:pPr>
        <w:pStyle w:val="Paragraphedeliste"/>
        <w:spacing w:line="259" w:lineRule="auto"/>
        <w:ind w:left="1068"/>
        <w:jc w:val="both"/>
        <w:rPr>
          <w:rFonts w:ascii="Arial" w:hAnsi="Arial" w:cs="Arial"/>
          <w:color w:val="000000" w:themeColor="text1"/>
          <w:sz w:val="20"/>
          <w:szCs w:val="20"/>
        </w:rPr>
      </w:pPr>
    </w:p>
    <w:p w:rsidR="00C47C22" w:rsidRPr="00112391" w:rsidRDefault="00AB7697" w:rsidP="00C47C22">
      <w:pPr>
        <w:spacing w:line="259" w:lineRule="auto"/>
        <w:jc w:val="both"/>
        <w:rPr>
          <w:rFonts w:ascii="Arial" w:hAnsi="Arial" w:cs="Arial"/>
          <w:b/>
          <w:bCs/>
          <w:color w:val="000000" w:themeColor="text1"/>
        </w:rPr>
      </w:pPr>
      <w:r w:rsidRPr="00112391">
        <w:rPr>
          <w:rFonts w:ascii="Arial" w:hAnsi="Arial" w:cs="Arial"/>
          <w:color w:val="000000" w:themeColor="text1"/>
        </w:rPr>
        <w:t xml:space="preserve">Attribution des lots : il sera procédé à l’attribution des lots en fonction des critères ci-dessus et des choix annoncés dans les courriers de candidature. En cas de non correspondance, une proposition sera présentée par la commune au candidat, le dernier recours étant le tirage au sort entre plusieurs candidats </w:t>
      </w:r>
      <w:bookmarkStart w:id="5" w:name="_GoBack"/>
      <w:r w:rsidR="00C47C22" w:rsidRPr="00112391">
        <w:rPr>
          <w:rFonts w:ascii="Arial" w:hAnsi="Arial" w:cs="Arial"/>
          <w:b/>
          <w:bCs/>
          <w:color w:val="000000" w:themeColor="text1"/>
        </w:rPr>
        <w:t>Prix TTC</w:t>
      </w:r>
    </w:p>
    <w:p w:rsidR="00C47C22" w:rsidRPr="00112391" w:rsidRDefault="00C47C22" w:rsidP="00C47C22">
      <w:pPr>
        <w:pStyle w:val="Paragraphedeliste"/>
        <w:numPr>
          <w:ilvl w:val="0"/>
          <w:numId w:val="48"/>
        </w:numPr>
        <w:spacing w:after="0" w:line="259" w:lineRule="auto"/>
        <w:jc w:val="both"/>
        <w:rPr>
          <w:rFonts w:ascii="Arial" w:hAnsi="Arial" w:cs="Arial"/>
          <w:color w:val="000000" w:themeColor="text1"/>
          <w:sz w:val="20"/>
          <w:szCs w:val="20"/>
        </w:rPr>
      </w:pPr>
      <w:r w:rsidRPr="00112391">
        <w:rPr>
          <w:rFonts w:ascii="Arial" w:hAnsi="Arial" w:cs="Arial"/>
          <w:color w:val="000000" w:themeColor="text1"/>
          <w:sz w:val="20"/>
          <w:szCs w:val="20"/>
        </w:rPr>
        <w:t xml:space="preserve">43 € par mètre carré pour les lots 1,2 et 3 à proximité de la ligne à haute tension </w:t>
      </w:r>
    </w:p>
    <w:p w:rsidR="00C47C22" w:rsidRPr="00112391" w:rsidRDefault="00C47C22" w:rsidP="00C47C22">
      <w:pPr>
        <w:pStyle w:val="Paragraphedeliste"/>
        <w:numPr>
          <w:ilvl w:val="0"/>
          <w:numId w:val="48"/>
        </w:numPr>
        <w:spacing w:after="0" w:line="259" w:lineRule="auto"/>
        <w:jc w:val="both"/>
        <w:rPr>
          <w:rFonts w:ascii="Arial" w:hAnsi="Arial" w:cs="Arial"/>
          <w:color w:val="000000" w:themeColor="text1"/>
          <w:sz w:val="20"/>
          <w:szCs w:val="20"/>
        </w:rPr>
      </w:pPr>
      <w:r w:rsidRPr="00112391">
        <w:rPr>
          <w:rFonts w:ascii="Arial" w:hAnsi="Arial" w:cs="Arial"/>
          <w:color w:val="000000" w:themeColor="text1"/>
          <w:sz w:val="20"/>
          <w:szCs w:val="20"/>
        </w:rPr>
        <w:t>50 € par mètre carré pour les lots 4,5,6,7,8 et 9</w:t>
      </w:r>
      <w:r w:rsidRPr="00112391">
        <w:rPr>
          <w:rFonts w:ascii="Arial" w:hAnsi="Arial" w:cs="Arial"/>
          <w:color w:val="000000" w:themeColor="text1"/>
          <w:sz w:val="20"/>
          <w:szCs w:val="20"/>
        </w:rPr>
        <w:tab/>
      </w:r>
      <w:r w:rsidRPr="00112391">
        <w:rPr>
          <w:rFonts w:ascii="Arial" w:hAnsi="Arial" w:cs="Arial"/>
          <w:color w:val="000000" w:themeColor="text1"/>
          <w:sz w:val="20"/>
          <w:szCs w:val="20"/>
        </w:rPr>
        <w:tab/>
      </w:r>
      <w:r w:rsidRPr="00112391">
        <w:rPr>
          <w:rFonts w:ascii="Arial" w:hAnsi="Arial" w:cs="Arial"/>
          <w:color w:val="000000" w:themeColor="text1"/>
          <w:sz w:val="20"/>
          <w:szCs w:val="20"/>
        </w:rPr>
        <w:tab/>
      </w:r>
      <w:r w:rsidRPr="00112391">
        <w:rPr>
          <w:rFonts w:ascii="Arial" w:hAnsi="Arial" w:cs="Arial"/>
          <w:color w:val="000000" w:themeColor="text1"/>
          <w:sz w:val="20"/>
          <w:szCs w:val="20"/>
        </w:rPr>
        <w:tab/>
      </w:r>
      <w:r w:rsidRPr="00112391">
        <w:rPr>
          <w:rFonts w:ascii="Arial" w:hAnsi="Arial" w:cs="Arial"/>
          <w:color w:val="000000" w:themeColor="text1"/>
          <w:sz w:val="20"/>
          <w:szCs w:val="20"/>
        </w:rPr>
        <w:tab/>
      </w:r>
      <w:r w:rsidRPr="00112391">
        <w:rPr>
          <w:rFonts w:ascii="Arial" w:hAnsi="Arial" w:cs="Arial"/>
          <w:color w:val="000000" w:themeColor="text1"/>
          <w:sz w:val="20"/>
          <w:szCs w:val="20"/>
        </w:rPr>
        <w:tab/>
      </w:r>
    </w:p>
    <w:p w:rsidR="00C47C22" w:rsidRPr="00112391" w:rsidRDefault="00C47C22" w:rsidP="00C47C22">
      <w:pPr>
        <w:spacing w:after="160" w:line="259" w:lineRule="auto"/>
        <w:jc w:val="both"/>
        <w:rPr>
          <w:rFonts w:ascii="Arial" w:hAnsi="Arial" w:cs="Arial"/>
          <w:color w:val="000000" w:themeColor="text1"/>
        </w:rPr>
      </w:pPr>
    </w:p>
    <w:p w:rsidR="00C47C22" w:rsidRPr="00112391" w:rsidRDefault="00C47C22" w:rsidP="00C47C22">
      <w:pPr>
        <w:spacing w:after="160" w:line="259" w:lineRule="auto"/>
        <w:jc w:val="both"/>
        <w:rPr>
          <w:rFonts w:ascii="Arial" w:hAnsi="Arial" w:cs="Arial"/>
          <w:b/>
          <w:bCs/>
          <w:color w:val="000000" w:themeColor="text1"/>
        </w:rPr>
      </w:pPr>
      <w:r w:rsidRPr="00112391">
        <w:rPr>
          <w:rFonts w:ascii="Arial" w:hAnsi="Arial" w:cs="Arial"/>
          <w:b/>
          <w:bCs/>
          <w:color w:val="000000" w:themeColor="text1"/>
        </w:rPr>
        <w:t xml:space="preserve">Règlement </w:t>
      </w:r>
    </w:p>
    <w:p w:rsidR="00C47C22" w:rsidRPr="00112391" w:rsidRDefault="00C47C22" w:rsidP="00C47C22">
      <w:pPr>
        <w:pStyle w:val="Paragraphedeliste"/>
        <w:numPr>
          <w:ilvl w:val="0"/>
          <w:numId w:val="50"/>
        </w:numPr>
        <w:spacing w:after="160" w:line="259" w:lineRule="auto"/>
        <w:jc w:val="both"/>
        <w:rPr>
          <w:rFonts w:ascii="Arial" w:hAnsi="Arial" w:cs="Arial"/>
          <w:color w:val="000000" w:themeColor="text1"/>
          <w:sz w:val="20"/>
          <w:szCs w:val="20"/>
        </w:rPr>
      </w:pPr>
      <w:r w:rsidRPr="00112391">
        <w:rPr>
          <w:rFonts w:ascii="Arial" w:hAnsi="Arial" w:cs="Arial"/>
          <w:color w:val="000000" w:themeColor="text1"/>
          <w:sz w:val="20"/>
          <w:szCs w:val="20"/>
        </w:rPr>
        <w:t xml:space="preserve">Engagement anti-spéculatif des acheteurs : les attributaires s’engageront par acte notarié à faire construire pour eux ou leurs enfants une habitation sur le lot acheté dans un délai de 3 ans à compter de la vente dudit terrain. Par ailleurs, en cas de revente par les attributaires du terrain concerné, la commune aura priorité pour le rachat du lot </w:t>
      </w:r>
      <w:r w:rsidRPr="00365B68">
        <w:rPr>
          <w:rFonts w:ascii="Arial" w:hAnsi="Arial" w:cs="Arial"/>
          <w:color w:val="000000" w:themeColor="text1"/>
          <w:sz w:val="20"/>
          <w:szCs w:val="20"/>
          <w:u w:val="single"/>
        </w:rPr>
        <w:t>au prix de vente initial.</w:t>
      </w:r>
    </w:p>
    <w:bookmarkEnd w:id="5"/>
    <w:p w:rsidR="00AB7697" w:rsidRPr="00112391" w:rsidRDefault="00AB7697" w:rsidP="00112391">
      <w:pPr>
        <w:pStyle w:val="Paragraphedeliste"/>
        <w:numPr>
          <w:ilvl w:val="0"/>
          <w:numId w:val="50"/>
        </w:numPr>
        <w:spacing w:after="160" w:line="259" w:lineRule="auto"/>
        <w:jc w:val="both"/>
        <w:rPr>
          <w:rFonts w:ascii="Arial" w:hAnsi="Arial" w:cs="Arial"/>
          <w:color w:val="000000" w:themeColor="text1"/>
          <w:sz w:val="20"/>
          <w:szCs w:val="20"/>
        </w:rPr>
      </w:pPr>
      <w:proofErr w:type="gramStart"/>
      <w:r w:rsidRPr="00112391">
        <w:rPr>
          <w:rFonts w:ascii="Arial" w:hAnsi="Arial" w:cs="Arial"/>
          <w:color w:val="000000" w:themeColor="text1"/>
          <w:sz w:val="20"/>
          <w:szCs w:val="20"/>
        </w:rPr>
        <w:t>sur</w:t>
      </w:r>
      <w:proofErr w:type="gramEnd"/>
      <w:r w:rsidRPr="00112391">
        <w:rPr>
          <w:rFonts w:ascii="Arial" w:hAnsi="Arial" w:cs="Arial"/>
          <w:color w:val="000000" w:themeColor="text1"/>
          <w:sz w:val="20"/>
          <w:szCs w:val="20"/>
        </w:rPr>
        <w:t xml:space="preserve"> un même lot.</w:t>
      </w:r>
    </w:p>
    <w:p w:rsidR="00112391" w:rsidRPr="00112391" w:rsidRDefault="00112391" w:rsidP="00AB7697">
      <w:pPr>
        <w:tabs>
          <w:tab w:val="left" w:pos="284"/>
        </w:tabs>
        <w:jc w:val="both"/>
        <w:rPr>
          <w:rFonts w:ascii="Arial" w:hAnsi="Arial" w:cs="Arial"/>
          <w:color w:val="000000" w:themeColor="text1"/>
        </w:rPr>
      </w:pPr>
    </w:p>
    <w:p w:rsidR="00AB7697" w:rsidRPr="00112391" w:rsidRDefault="00AB7697" w:rsidP="00AB7697">
      <w:pPr>
        <w:tabs>
          <w:tab w:val="left" w:pos="284"/>
        </w:tabs>
        <w:jc w:val="both"/>
        <w:rPr>
          <w:rFonts w:ascii="Arial" w:hAnsi="Arial" w:cs="Arial"/>
          <w:color w:val="000000" w:themeColor="text1"/>
        </w:rPr>
      </w:pPr>
      <w:r w:rsidRPr="00112391">
        <w:rPr>
          <w:rFonts w:ascii="Arial" w:hAnsi="Arial" w:cs="Arial"/>
          <w:color w:val="000000" w:themeColor="text1"/>
        </w:rPr>
        <w:t>Oui l’exposé du Maire Après avoir entendu le Maire dans ses explications complémentaires et après en avoir délibéré, le conseil Municipal :</w:t>
      </w:r>
    </w:p>
    <w:p w:rsidR="00AB7697" w:rsidRPr="00112391" w:rsidRDefault="00AB7697" w:rsidP="00AB7697">
      <w:pPr>
        <w:spacing w:after="160" w:line="259" w:lineRule="auto"/>
        <w:jc w:val="both"/>
        <w:rPr>
          <w:rFonts w:ascii="Arial" w:hAnsi="Arial" w:cs="Arial"/>
          <w:color w:val="000000" w:themeColor="text1"/>
        </w:rPr>
      </w:pPr>
    </w:p>
    <w:p w:rsidR="00AB7697" w:rsidRDefault="00AB7697" w:rsidP="00AB7697">
      <w:pPr>
        <w:spacing w:after="160" w:line="259" w:lineRule="auto"/>
        <w:jc w:val="both"/>
        <w:rPr>
          <w:rFonts w:ascii="Arial" w:hAnsi="Arial" w:cs="Arial"/>
          <w:color w:val="000000" w:themeColor="text1"/>
        </w:rPr>
      </w:pPr>
      <w:r w:rsidRPr="00112391">
        <w:rPr>
          <w:rFonts w:ascii="Arial" w:hAnsi="Arial" w:cs="Arial"/>
          <w:b/>
          <w:bCs/>
          <w:color w:val="000000" w:themeColor="text1"/>
        </w:rPr>
        <w:t>DECIDE</w:t>
      </w:r>
      <w:r w:rsidRPr="00112391">
        <w:rPr>
          <w:rFonts w:ascii="Arial" w:hAnsi="Arial" w:cs="Arial"/>
          <w:color w:val="000000" w:themeColor="text1"/>
        </w:rPr>
        <w:t xml:space="preserve"> de mettre les 9 lots du lotissement de la vallée de la Geoule en vente au prix cités ci-dessus 43 € par mètre carré pour les lots 1,2 et 3 à proximité de la ligne à haute tension, 50 € par mètre carré pour les lots 4,5,6,7,8 et 9</w:t>
      </w:r>
      <w:r w:rsidRPr="00112391">
        <w:rPr>
          <w:rFonts w:ascii="Arial" w:hAnsi="Arial" w:cs="Arial"/>
          <w:color w:val="000000" w:themeColor="text1"/>
        </w:rPr>
        <w:tab/>
      </w:r>
    </w:p>
    <w:p w:rsidR="00112391" w:rsidRDefault="00112391" w:rsidP="00AB7697">
      <w:pPr>
        <w:spacing w:after="160" w:line="259" w:lineRule="auto"/>
        <w:jc w:val="both"/>
        <w:rPr>
          <w:rFonts w:ascii="Arial" w:hAnsi="Arial" w:cs="Arial"/>
          <w:color w:val="000000" w:themeColor="text1"/>
        </w:rPr>
      </w:pPr>
    </w:p>
    <w:p w:rsidR="00365B68" w:rsidRPr="00112391" w:rsidRDefault="00365B68" w:rsidP="00AB7697">
      <w:pPr>
        <w:spacing w:after="160" w:line="259" w:lineRule="auto"/>
        <w:jc w:val="both"/>
        <w:rPr>
          <w:rFonts w:ascii="Arial" w:hAnsi="Arial" w:cs="Arial"/>
          <w:color w:val="000000" w:themeColor="text1"/>
        </w:rPr>
      </w:pPr>
    </w:p>
    <w:p w:rsidR="00AB7697" w:rsidRPr="00112391" w:rsidRDefault="00AB7697" w:rsidP="00AB7697">
      <w:pPr>
        <w:spacing w:after="160" w:line="259" w:lineRule="auto"/>
        <w:jc w:val="both"/>
        <w:rPr>
          <w:rFonts w:ascii="Arial" w:hAnsi="Arial" w:cs="Arial"/>
          <w:color w:val="000000" w:themeColor="text1"/>
        </w:rPr>
      </w:pPr>
      <w:r w:rsidRPr="00112391">
        <w:rPr>
          <w:rFonts w:ascii="Arial" w:hAnsi="Arial" w:cs="Arial"/>
          <w:b/>
          <w:bCs/>
          <w:color w:val="000000" w:themeColor="text1"/>
        </w:rPr>
        <w:lastRenderedPageBreak/>
        <w:t>ADOPTE</w:t>
      </w:r>
      <w:r w:rsidRPr="00112391">
        <w:rPr>
          <w:rFonts w:ascii="Arial" w:hAnsi="Arial" w:cs="Arial"/>
          <w:color w:val="000000" w:themeColor="text1"/>
        </w:rPr>
        <w:t xml:space="preserve"> le règlement de la vente énoncé ci-dessus, de même que les critères d’attribution et la procédure.</w:t>
      </w:r>
    </w:p>
    <w:p w:rsidR="00AB7697" w:rsidRPr="00112391" w:rsidRDefault="00AB7697" w:rsidP="00AB7697">
      <w:pPr>
        <w:tabs>
          <w:tab w:val="left" w:pos="567"/>
        </w:tabs>
        <w:ind w:firstLine="284"/>
        <w:jc w:val="both"/>
        <w:rPr>
          <w:rFonts w:ascii="Arial" w:hAnsi="Arial" w:cs="Arial"/>
          <w:color w:val="000000" w:themeColor="text1"/>
        </w:rPr>
      </w:pPr>
    </w:p>
    <w:p w:rsidR="00AB7697" w:rsidRPr="00112391" w:rsidRDefault="00AB7697" w:rsidP="00AB7697">
      <w:pPr>
        <w:tabs>
          <w:tab w:val="left" w:pos="567"/>
        </w:tabs>
        <w:jc w:val="both"/>
        <w:rPr>
          <w:rFonts w:ascii="Arial" w:hAnsi="Arial" w:cs="Arial"/>
          <w:color w:val="000000" w:themeColor="text1"/>
        </w:rPr>
      </w:pPr>
      <w:r w:rsidRPr="00112391">
        <w:rPr>
          <w:rFonts w:ascii="Arial" w:hAnsi="Arial" w:cs="Arial"/>
          <w:b/>
          <w:bCs/>
          <w:color w:val="000000" w:themeColor="text1"/>
        </w:rPr>
        <w:t>DESIGNE</w:t>
      </w:r>
      <w:r w:rsidRPr="00112391">
        <w:rPr>
          <w:rFonts w:ascii="Arial" w:hAnsi="Arial" w:cs="Arial"/>
          <w:color w:val="000000" w:themeColor="text1"/>
        </w:rPr>
        <w:t xml:space="preserve"> le cabinet de maître ESTRADE, notaire à Arthez de Béarn, aux fins de rédiger les actes sous-seing privé (promesses de vente et d’achat) ainsi que les actes authentiques correspondants.</w:t>
      </w:r>
    </w:p>
    <w:p w:rsidR="00AB7697" w:rsidRPr="00112391" w:rsidRDefault="00AB7697" w:rsidP="00AB7697">
      <w:pPr>
        <w:tabs>
          <w:tab w:val="left" w:pos="567"/>
        </w:tabs>
        <w:ind w:firstLine="284"/>
        <w:jc w:val="both"/>
        <w:rPr>
          <w:rFonts w:ascii="Arial" w:hAnsi="Arial" w:cs="Arial"/>
          <w:color w:val="000000" w:themeColor="text1"/>
        </w:rPr>
      </w:pPr>
    </w:p>
    <w:p w:rsidR="00AB7697" w:rsidRPr="00112391" w:rsidRDefault="00AB7697" w:rsidP="00AB7697">
      <w:pPr>
        <w:tabs>
          <w:tab w:val="left" w:pos="567"/>
        </w:tabs>
        <w:jc w:val="both"/>
        <w:rPr>
          <w:rFonts w:ascii="Arial" w:hAnsi="Arial" w:cs="Arial"/>
          <w:color w:val="000000" w:themeColor="text1"/>
        </w:rPr>
      </w:pPr>
      <w:r w:rsidRPr="00365B68">
        <w:rPr>
          <w:rFonts w:ascii="Arial" w:hAnsi="Arial" w:cs="Arial"/>
          <w:b/>
          <w:bCs/>
          <w:color w:val="000000" w:themeColor="text1"/>
        </w:rPr>
        <w:t>AUTORISE</w:t>
      </w:r>
      <w:r w:rsidRPr="00112391">
        <w:rPr>
          <w:rFonts w:ascii="Arial" w:hAnsi="Arial" w:cs="Arial"/>
          <w:color w:val="000000" w:themeColor="text1"/>
        </w:rPr>
        <w:t xml:space="preserve"> Monsieur le Maire à signer l’ensemble des pièces se rapportant à cette affaire, notamment les actes sous-seing privé, les actes authentiques et les courriers aux candidats</w:t>
      </w:r>
      <w:r w:rsidR="00365B68">
        <w:rPr>
          <w:rFonts w:ascii="Arial" w:hAnsi="Arial" w:cs="Arial"/>
          <w:color w:val="000000" w:themeColor="text1"/>
        </w:rPr>
        <w:t xml:space="preserve"> et précise qu’en cas d’absence de ce dernier Madame PALIS, 1</w:t>
      </w:r>
      <w:r w:rsidR="00365B68" w:rsidRPr="00365B68">
        <w:rPr>
          <w:rFonts w:ascii="Arial" w:hAnsi="Arial" w:cs="Arial"/>
          <w:color w:val="000000" w:themeColor="text1"/>
          <w:vertAlign w:val="superscript"/>
        </w:rPr>
        <w:t>ère</w:t>
      </w:r>
      <w:r w:rsidR="00365B68">
        <w:rPr>
          <w:rFonts w:ascii="Arial" w:hAnsi="Arial" w:cs="Arial"/>
          <w:color w:val="000000" w:themeColor="text1"/>
        </w:rPr>
        <w:t xml:space="preserve"> adjointe </w:t>
      </w:r>
      <w:r w:rsidR="001F3BD8">
        <w:rPr>
          <w:rFonts w:ascii="Arial" w:hAnsi="Arial" w:cs="Arial"/>
          <w:color w:val="000000" w:themeColor="text1"/>
        </w:rPr>
        <w:t xml:space="preserve">a le pouvoir pour </w:t>
      </w:r>
      <w:r w:rsidR="00365B68">
        <w:rPr>
          <w:rFonts w:ascii="Arial" w:hAnsi="Arial" w:cs="Arial"/>
          <w:color w:val="000000" w:themeColor="text1"/>
        </w:rPr>
        <w:t xml:space="preserve">signer </w:t>
      </w:r>
      <w:r w:rsidR="001F3BD8">
        <w:rPr>
          <w:rFonts w:ascii="Arial" w:hAnsi="Arial" w:cs="Arial"/>
          <w:color w:val="000000" w:themeColor="text1"/>
        </w:rPr>
        <w:t>l</w:t>
      </w:r>
      <w:r w:rsidR="00365B68">
        <w:rPr>
          <w:rFonts w:ascii="Arial" w:hAnsi="Arial" w:cs="Arial"/>
          <w:color w:val="000000" w:themeColor="text1"/>
        </w:rPr>
        <w:t>es documents</w:t>
      </w:r>
      <w:r w:rsidR="001F3BD8">
        <w:rPr>
          <w:rFonts w:ascii="Arial" w:hAnsi="Arial" w:cs="Arial"/>
          <w:color w:val="000000" w:themeColor="text1"/>
        </w:rPr>
        <w:t xml:space="preserve"> de cette affaire</w:t>
      </w:r>
      <w:r w:rsidR="00365B68">
        <w:rPr>
          <w:rFonts w:ascii="Arial" w:hAnsi="Arial" w:cs="Arial"/>
          <w:color w:val="000000" w:themeColor="text1"/>
        </w:rPr>
        <w:t>.</w:t>
      </w:r>
    </w:p>
    <w:p w:rsidR="004539DD" w:rsidRPr="00112391" w:rsidRDefault="004539DD" w:rsidP="004539DD">
      <w:pPr>
        <w:tabs>
          <w:tab w:val="left" w:pos="284"/>
        </w:tabs>
        <w:jc w:val="both"/>
        <w:rPr>
          <w:rFonts w:ascii="Arial" w:hAnsi="Arial" w:cs="Arial"/>
        </w:rPr>
      </w:pPr>
    </w:p>
    <w:p w:rsidR="004539DD" w:rsidRPr="00112391" w:rsidRDefault="004539DD" w:rsidP="004539DD">
      <w:pPr>
        <w:tabs>
          <w:tab w:val="left" w:pos="284"/>
        </w:tabs>
        <w:jc w:val="both"/>
        <w:rPr>
          <w:rFonts w:ascii="Arial" w:hAnsi="Arial" w:cs="Arial"/>
          <w:color w:val="000000" w:themeColor="text1"/>
        </w:rPr>
      </w:pPr>
    </w:p>
    <w:p w:rsidR="004539DD" w:rsidRPr="00112391" w:rsidRDefault="004539DD" w:rsidP="004539DD">
      <w:pPr>
        <w:tabs>
          <w:tab w:val="left" w:pos="284"/>
        </w:tabs>
        <w:jc w:val="both"/>
        <w:rPr>
          <w:rFonts w:ascii="Arial" w:hAnsi="Arial" w:cs="Arial"/>
          <w:color w:val="000000" w:themeColor="text1"/>
        </w:rPr>
      </w:pPr>
    </w:p>
    <w:p w:rsidR="001E4FD3" w:rsidRPr="00112391" w:rsidRDefault="001E4FD3" w:rsidP="00345C68">
      <w:pPr>
        <w:suppressAutoHyphens/>
        <w:autoSpaceDN w:val="0"/>
        <w:jc w:val="center"/>
        <w:textAlignment w:val="baseline"/>
        <w:rPr>
          <w:rFonts w:ascii="Arial" w:hAnsi="Arial" w:cs="Arial"/>
          <w:color w:val="000000" w:themeColor="text1"/>
          <w:kern w:val="3"/>
          <w:lang w:eastAsia="zh-CN"/>
        </w:rPr>
      </w:pPr>
    </w:p>
    <w:p w:rsidR="008E3432" w:rsidRPr="00112391" w:rsidRDefault="008E3432" w:rsidP="00345C68">
      <w:pPr>
        <w:suppressAutoHyphens/>
        <w:autoSpaceDN w:val="0"/>
        <w:jc w:val="center"/>
        <w:textAlignment w:val="baseline"/>
        <w:rPr>
          <w:rFonts w:ascii="Arial" w:hAnsi="Arial" w:cs="Arial"/>
          <w:color w:val="000000" w:themeColor="text1"/>
          <w:kern w:val="3"/>
          <w:lang w:eastAsia="zh-CN"/>
        </w:rPr>
      </w:pPr>
    </w:p>
    <w:p w:rsidR="00345C68" w:rsidRPr="00112391" w:rsidRDefault="00345C68" w:rsidP="00345C68">
      <w:pPr>
        <w:suppressAutoHyphens/>
        <w:autoSpaceDN w:val="0"/>
        <w:jc w:val="center"/>
        <w:textAlignment w:val="baseline"/>
        <w:rPr>
          <w:rFonts w:ascii="Arial" w:hAnsi="Arial" w:cs="Arial"/>
          <w:color w:val="000000" w:themeColor="text1"/>
          <w:kern w:val="3"/>
          <w:lang w:eastAsia="zh-CN"/>
        </w:rPr>
      </w:pPr>
      <w:r w:rsidRPr="00112391">
        <w:rPr>
          <w:rFonts w:ascii="Arial" w:hAnsi="Arial" w:cs="Arial"/>
          <w:color w:val="000000" w:themeColor="text1"/>
          <w:kern w:val="3"/>
          <w:lang w:eastAsia="zh-CN"/>
        </w:rPr>
        <w:t>Ainsi fait et délibéré à MONT, les jour, mois et an que dessus.</w:t>
      </w:r>
    </w:p>
    <w:p w:rsidR="00345C68" w:rsidRPr="00112391" w:rsidRDefault="00345C68" w:rsidP="00345C68">
      <w:pPr>
        <w:suppressAutoHyphens/>
        <w:autoSpaceDN w:val="0"/>
        <w:jc w:val="center"/>
        <w:textAlignment w:val="baseline"/>
        <w:rPr>
          <w:rFonts w:ascii="Arial" w:hAnsi="Arial" w:cs="Arial"/>
          <w:color w:val="000000" w:themeColor="text1"/>
          <w:kern w:val="3"/>
          <w:lang w:eastAsia="zh-CN"/>
        </w:rPr>
      </w:pPr>
      <w:r w:rsidRPr="00112391">
        <w:rPr>
          <w:rFonts w:ascii="Arial" w:hAnsi="Arial" w:cs="Arial"/>
          <w:color w:val="000000" w:themeColor="text1"/>
          <w:kern w:val="3"/>
          <w:lang w:eastAsia="zh-CN"/>
        </w:rPr>
        <w:t>Pour extrait conforme.</w:t>
      </w:r>
    </w:p>
    <w:p w:rsidR="00345C68" w:rsidRPr="00112391" w:rsidRDefault="009F046A" w:rsidP="00345C68">
      <w:pPr>
        <w:suppressAutoHyphens/>
        <w:autoSpaceDN w:val="0"/>
        <w:jc w:val="center"/>
        <w:textAlignment w:val="baseline"/>
        <w:rPr>
          <w:rFonts w:ascii="Arial" w:hAnsi="Arial" w:cs="Arial"/>
          <w:color w:val="000000" w:themeColor="text1"/>
          <w:kern w:val="3"/>
          <w:lang w:eastAsia="zh-CN"/>
        </w:rPr>
      </w:pPr>
      <w:r w:rsidRPr="00112391">
        <w:rPr>
          <w:rFonts w:ascii="Arial" w:hAnsi="Arial" w:cs="Arial"/>
          <w:color w:val="000000" w:themeColor="text1"/>
          <w:kern w:val="3"/>
          <w:lang w:eastAsia="zh-CN"/>
        </w:rPr>
        <w:t>Le Maire</w:t>
      </w:r>
      <w:r w:rsidR="00345C68" w:rsidRPr="00112391">
        <w:rPr>
          <w:rFonts w:ascii="Arial" w:hAnsi="Arial" w:cs="Arial"/>
          <w:color w:val="000000" w:themeColor="text1"/>
          <w:kern w:val="3"/>
          <w:lang w:eastAsia="zh-CN"/>
        </w:rPr>
        <w:t>,</w:t>
      </w:r>
    </w:p>
    <w:p w:rsidR="00345C68" w:rsidRPr="00112391" w:rsidRDefault="00345C68" w:rsidP="00345C68">
      <w:pPr>
        <w:suppressAutoHyphens/>
        <w:autoSpaceDN w:val="0"/>
        <w:jc w:val="center"/>
        <w:textAlignment w:val="baseline"/>
        <w:rPr>
          <w:rFonts w:ascii="Arial" w:hAnsi="Arial" w:cs="Arial"/>
          <w:color w:val="000000" w:themeColor="text1"/>
          <w:kern w:val="3"/>
          <w:lang w:eastAsia="zh-CN"/>
        </w:rPr>
      </w:pPr>
    </w:p>
    <w:p w:rsidR="00034A80" w:rsidRPr="00112391" w:rsidRDefault="00034A80" w:rsidP="00345C68">
      <w:pPr>
        <w:suppressAutoHyphens/>
        <w:autoSpaceDN w:val="0"/>
        <w:jc w:val="center"/>
        <w:textAlignment w:val="baseline"/>
        <w:rPr>
          <w:rFonts w:ascii="Arial" w:hAnsi="Arial" w:cs="Arial"/>
          <w:color w:val="000000" w:themeColor="text1"/>
          <w:kern w:val="3"/>
          <w:lang w:eastAsia="zh-CN"/>
        </w:rPr>
      </w:pPr>
    </w:p>
    <w:p w:rsidR="00034A80" w:rsidRPr="00112391" w:rsidRDefault="00034A80" w:rsidP="00345C68">
      <w:pPr>
        <w:suppressAutoHyphens/>
        <w:autoSpaceDN w:val="0"/>
        <w:jc w:val="center"/>
        <w:textAlignment w:val="baseline"/>
        <w:rPr>
          <w:rFonts w:ascii="Arial" w:hAnsi="Arial" w:cs="Arial"/>
          <w:color w:val="000000" w:themeColor="text1"/>
          <w:kern w:val="3"/>
          <w:lang w:eastAsia="zh-CN"/>
        </w:rPr>
      </w:pPr>
    </w:p>
    <w:p w:rsidR="00345C68" w:rsidRPr="00112391" w:rsidRDefault="00345C68" w:rsidP="00345C68">
      <w:pPr>
        <w:suppressAutoHyphens/>
        <w:autoSpaceDN w:val="0"/>
        <w:jc w:val="center"/>
        <w:textAlignment w:val="baseline"/>
        <w:rPr>
          <w:rFonts w:ascii="Arial" w:hAnsi="Arial" w:cs="Arial"/>
          <w:color w:val="000000" w:themeColor="text1"/>
          <w:kern w:val="3"/>
          <w:lang w:eastAsia="zh-CN"/>
        </w:rPr>
      </w:pPr>
    </w:p>
    <w:p w:rsidR="00345C68" w:rsidRPr="00112391" w:rsidRDefault="00345C68" w:rsidP="00345C68">
      <w:pPr>
        <w:suppressAutoHyphens/>
        <w:autoSpaceDN w:val="0"/>
        <w:jc w:val="center"/>
        <w:textAlignment w:val="baseline"/>
        <w:rPr>
          <w:rFonts w:ascii="Arial" w:hAnsi="Arial" w:cs="Arial"/>
          <w:color w:val="000000" w:themeColor="text1"/>
          <w:kern w:val="3"/>
          <w:lang w:eastAsia="zh-CN"/>
        </w:rPr>
      </w:pPr>
    </w:p>
    <w:bookmarkEnd w:id="2"/>
    <w:p w:rsidR="00004AD7" w:rsidRPr="00112391" w:rsidRDefault="004E620E" w:rsidP="008E3432">
      <w:pPr>
        <w:suppressAutoHyphens/>
        <w:autoSpaceDN w:val="0"/>
        <w:jc w:val="center"/>
        <w:textAlignment w:val="baseline"/>
        <w:rPr>
          <w:rFonts w:ascii="Arial" w:hAnsi="Arial" w:cs="Arial"/>
          <w:color w:val="000000" w:themeColor="text1"/>
        </w:rPr>
      </w:pPr>
      <w:r w:rsidRPr="00112391">
        <w:rPr>
          <w:rFonts w:ascii="Arial" w:hAnsi="Arial" w:cs="Arial"/>
          <w:color w:val="000000" w:themeColor="text1"/>
          <w:kern w:val="3"/>
          <w:lang w:eastAsia="zh-CN"/>
        </w:rPr>
        <w:t>Jacques CLAVÉ</w:t>
      </w:r>
    </w:p>
    <w:p w:rsidR="00004AD7" w:rsidRPr="00112391" w:rsidRDefault="00004AD7" w:rsidP="00004AD7">
      <w:pPr>
        <w:rPr>
          <w:rFonts w:ascii="Arial" w:hAnsi="Arial" w:cs="Arial"/>
          <w:color w:val="000000" w:themeColor="text1"/>
        </w:rPr>
      </w:pPr>
    </w:p>
    <w:sectPr w:rsidR="00004AD7" w:rsidRPr="00112391" w:rsidSect="00AC4CF5">
      <w:headerReference w:type="even" r:id="rId10"/>
      <w:headerReference w:type="default" r:id="rId11"/>
      <w:footerReference w:type="default" r:id="rId12"/>
      <w:headerReference w:type="first" r:id="rId13"/>
      <w:type w:val="continuous"/>
      <w:pgSz w:w="11906" w:h="16838" w:code="9"/>
      <w:pgMar w:top="851" w:right="1134" w:bottom="295" w:left="993" w:header="567"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8D6" w:rsidRDefault="008F28D6" w:rsidP="00377391">
      <w:r>
        <w:separator/>
      </w:r>
    </w:p>
  </w:endnote>
  <w:endnote w:type="continuationSeparator" w:id="0">
    <w:p w:rsidR="008F28D6" w:rsidRDefault="008F28D6" w:rsidP="0037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8D6" w:rsidRDefault="001F3BD8">
    <w:pPr>
      <w:pStyle w:val="Pieddepage"/>
    </w:pPr>
    <w:bookmarkStart w:id="0" w:name="_Hlk13477897"/>
    <w:bookmarkStart w:id="1" w:name="_Hlk13477898"/>
    <w:r>
      <w:rPr>
        <w:sz w:val="18"/>
        <w:szCs w:val="18"/>
      </w:rPr>
      <w:tab/>
    </w:r>
    <w:r>
      <w:rPr>
        <w:sz w:val="18"/>
        <w:szCs w:val="18"/>
      </w:rPr>
      <w:tab/>
    </w:r>
    <w:r w:rsidR="00BF3419" w:rsidRPr="00BF3419">
      <w:rPr>
        <w:sz w:val="18"/>
        <w:szCs w:val="18"/>
      </w:rPr>
      <w:t>J</w:t>
    </w:r>
    <w:r w:rsidR="00BF3419">
      <w:rPr>
        <w:sz w:val="18"/>
        <w:szCs w:val="18"/>
      </w:rPr>
      <w:t>C</w:t>
    </w:r>
    <w:bookmarkEnd w:id="0"/>
    <w:bookmarkEnd w:id="1"/>
    <w:r>
      <w:rPr>
        <w:sz w:val="18"/>
        <w:szCs w:val="18"/>
      </w:rPr>
      <w:t>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7D5" w:rsidRDefault="001F3BD8" w:rsidP="001057D5">
    <w:pPr>
      <w:pStyle w:val="Pieddepage"/>
    </w:pPr>
    <w:r>
      <w:rPr>
        <w:color w:val="808080" w:themeColor="background1" w:themeShade="80"/>
        <w:sz w:val="18"/>
        <w:szCs w:val="18"/>
      </w:rPr>
      <w:tab/>
    </w:r>
    <w:r>
      <w:rPr>
        <w:color w:val="808080" w:themeColor="background1" w:themeShade="80"/>
        <w:sz w:val="18"/>
        <w:szCs w:val="18"/>
      </w:rPr>
      <w:tab/>
    </w:r>
    <w:r w:rsidR="001057D5">
      <w:rPr>
        <w:color w:val="808080" w:themeColor="background1" w:themeShade="80"/>
        <w:sz w:val="18"/>
        <w:szCs w:val="18"/>
      </w:rPr>
      <w:t xml:space="preserve">                 </w:t>
    </w:r>
    <w:r w:rsidR="001057D5" w:rsidRPr="00BF3419">
      <w:rPr>
        <w:sz w:val="18"/>
        <w:szCs w:val="18"/>
      </w:rPr>
      <w:t>J</w:t>
    </w:r>
    <w:r w:rsidR="001057D5">
      <w:rPr>
        <w:sz w:val="18"/>
        <w:szCs w:val="18"/>
      </w:rPr>
      <w:t>C</w:t>
    </w:r>
    <w:r>
      <w:rPr>
        <w:sz w:val="18"/>
        <w:szCs w:val="18"/>
      </w:rPr>
      <w:t>92</w:t>
    </w:r>
  </w:p>
  <w:p w:rsidR="001057D5" w:rsidRDefault="001057D5" w:rsidP="00C819CA">
    <w:pPr>
      <w:pStyle w:val="Pieddepage"/>
      <w:tabs>
        <w:tab w:val="clear" w:pos="4536"/>
        <w:tab w:val="clear" w:pos="9072"/>
        <w:tab w:val="right" w:pos="10205"/>
      </w:tabs>
    </w:pPr>
    <w:r>
      <w:rPr>
        <w:rFonts w:asciiTheme="majorHAnsi" w:hAnsiTheme="majorHAnsi" w:cstheme="maj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8D6" w:rsidRDefault="008F28D6" w:rsidP="00377391">
      <w:r>
        <w:separator/>
      </w:r>
    </w:p>
  </w:footnote>
  <w:footnote w:type="continuationSeparator" w:id="0">
    <w:p w:rsidR="008F28D6" w:rsidRDefault="008F28D6" w:rsidP="00377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7D5" w:rsidRDefault="001057D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7D5" w:rsidRDefault="001057D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7D5" w:rsidRDefault="001057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C69"/>
    <w:multiLevelType w:val="hybridMultilevel"/>
    <w:tmpl w:val="38FA1A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CA7C29"/>
    <w:multiLevelType w:val="hybridMultilevel"/>
    <w:tmpl w:val="0DEC8352"/>
    <w:lvl w:ilvl="0" w:tplc="A84041D0">
      <w:start w:val="2"/>
      <w:numFmt w:val="bullet"/>
      <w:lvlText w:val="-"/>
      <w:lvlJc w:val="left"/>
      <w:pPr>
        <w:ind w:left="1776" w:hanging="360"/>
      </w:pPr>
      <w:rPr>
        <w:rFonts w:ascii="Arial" w:eastAsia="Times New Roman" w:hAnsi="Arial" w:cs="Aria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053447A3"/>
    <w:multiLevelType w:val="hybridMultilevel"/>
    <w:tmpl w:val="F4201F9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D25805"/>
    <w:multiLevelType w:val="hybridMultilevel"/>
    <w:tmpl w:val="EDFEBE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357935"/>
    <w:multiLevelType w:val="hybridMultilevel"/>
    <w:tmpl w:val="53EA8F08"/>
    <w:lvl w:ilvl="0" w:tplc="08C6F8C6">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09AB1F0B"/>
    <w:multiLevelType w:val="singleLevel"/>
    <w:tmpl w:val="4F70DF32"/>
    <w:lvl w:ilvl="0">
      <w:numFmt w:val="bullet"/>
      <w:lvlText w:val="-"/>
      <w:lvlJc w:val="left"/>
      <w:pPr>
        <w:tabs>
          <w:tab w:val="num" w:pos="1065"/>
        </w:tabs>
        <w:ind w:left="1065" w:hanging="360"/>
      </w:pPr>
      <w:rPr>
        <w:rFonts w:hint="default"/>
      </w:rPr>
    </w:lvl>
  </w:abstractNum>
  <w:abstractNum w:abstractNumId="6" w15:restartNumberingAfterBreak="0">
    <w:nsid w:val="0AB14DFE"/>
    <w:multiLevelType w:val="hybridMultilevel"/>
    <w:tmpl w:val="CFF47368"/>
    <w:lvl w:ilvl="0" w:tplc="C6E6F788">
      <w:start w:val="5"/>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11034A10"/>
    <w:multiLevelType w:val="hybridMultilevel"/>
    <w:tmpl w:val="EFECF778"/>
    <w:lvl w:ilvl="0" w:tplc="78F6FFB8">
      <w:start w:val="28"/>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15:restartNumberingAfterBreak="0">
    <w:nsid w:val="123A712A"/>
    <w:multiLevelType w:val="hybridMultilevel"/>
    <w:tmpl w:val="C9AA1764"/>
    <w:lvl w:ilvl="0" w:tplc="9B9E78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25F6EE4"/>
    <w:multiLevelType w:val="hybridMultilevel"/>
    <w:tmpl w:val="DA8A9652"/>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15:restartNumberingAfterBreak="0">
    <w:nsid w:val="13A55995"/>
    <w:multiLevelType w:val="hybridMultilevel"/>
    <w:tmpl w:val="99BC5612"/>
    <w:lvl w:ilvl="0" w:tplc="CAB04E34">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2905AF"/>
    <w:multiLevelType w:val="hybridMultilevel"/>
    <w:tmpl w:val="643819E4"/>
    <w:lvl w:ilvl="0" w:tplc="040C000B">
      <w:numFmt w:val="decimal"/>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15EB0D78"/>
    <w:multiLevelType w:val="hybridMultilevel"/>
    <w:tmpl w:val="B2BE9B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19BA300D"/>
    <w:multiLevelType w:val="hybridMultilevel"/>
    <w:tmpl w:val="3FCC0A4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1C203CBF"/>
    <w:multiLevelType w:val="hybridMultilevel"/>
    <w:tmpl w:val="3EA8114A"/>
    <w:lvl w:ilvl="0" w:tplc="75FA7EAE">
      <w:numFmt w:val="bullet"/>
      <w:lvlText w:val="-"/>
      <w:lvlJc w:val="left"/>
      <w:pPr>
        <w:tabs>
          <w:tab w:val="num" w:pos="1635"/>
        </w:tabs>
        <w:ind w:left="1635"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D337356"/>
    <w:multiLevelType w:val="hybridMultilevel"/>
    <w:tmpl w:val="EA28B0DA"/>
    <w:lvl w:ilvl="0" w:tplc="75FA7EAE">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20064255"/>
    <w:multiLevelType w:val="hybridMultilevel"/>
    <w:tmpl w:val="A9A4A79E"/>
    <w:lvl w:ilvl="0" w:tplc="040C000F">
      <w:start w:val="1"/>
      <w:numFmt w:val="decimal"/>
      <w:lvlText w:val="%1."/>
      <w:lvlJc w:val="left"/>
      <w:pPr>
        <w:ind w:left="360" w:hanging="360"/>
      </w:pPr>
      <w:rPr>
        <w:rFonts w:hint="default"/>
        <w:b/>
        <w:u w:val="single"/>
      </w:rPr>
    </w:lvl>
    <w:lvl w:ilvl="1" w:tplc="C16E29F0">
      <w:start w:val="1"/>
      <w:numFmt w:val="bullet"/>
      <w:lvlText w:val=""/>
      <w:lvlJc w:val="left"/>
      <w:pPr>
        <w:ind w:left="1080" w:hanging="360"/>
      </w:pPr>
      <w:rPr>
        <w:rFonts w:ascii="Wingdings" w:eastAsia="Times New Roman" w:hAnsi="Wingdings" w:cs="Aria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26540C8"/>
    <w:multiLevelType w:val="hybridMultilevel"/>
    <w:tmpl w:val="559460E6"/>
    <w:lvl w:ilvl="0" w:tplc="C0DC4548">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8" w15:restartNumberingAfterBreak="0">
    <w:nsid w:val="24767604"/>
    <w:multiLevelType w:val="hybridMultilevel"/>
    <w:tmpl w:val="466AD79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66D63C5"/>
    <w:multiLevelType w:val="hybridMultilevel"/>
    <w:tmpl w:val="168A343C"/>
    <w:lvl w:ilvl="0" w:tplc="9D3A3FE8">
      <w:start w:val="6"/>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26F83F8B"/>
    <w:multiLevelType w:val="multilevel"/>
    <w:tmpl w:val="E13A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540196"/>
    <w:multiLevelType w:val="hybridMultilevel"/>
    <w:tmpl w:val="FE3AC00C"/>
    <w:lvl w:ilvl="0" w:tplc="040C0005">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2" w15:restartNumberingAfterBreak="0">
    <w:nsid w:val="337D0008"/>
    <w:multiLevelType w:val="multilevel"/>
    <w:tmpl w:val="DACC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AB5A82"/>
    <w:multiLevelType w:val="hybridMultilevel"/>
    <w:tmpl w:val="A73E9CDE"/>
    <w:lvl w:ilvl="0" w:tplc="F1C4B2E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7D74AD"/>
    <w:multiLevelType w:val="hybridMultilevel"/>
    <w:tmpl w:val="C29C846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48262EAD"/>
    <w:multiLevelType w:val="hybridMultilevel"/>
    <w:tmpl w:val="E0FCC55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4E0C757D"/>
    <w:multiLevelType w:val="hybridMultilevel"/>
    <w:tmpl w:val="D87EF7FA"/>
    <w:lvl w:ilvl="0" w:tplc="4D9A6108">
      <w:start w:val="30"/>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7" w15:restartNumberingAfterBreak="0">
    <w:nsid w:val="508A75E6"/>
    <w:multiLevelType w:val="singleLevel"/>
    <w:tmpl w:val="8B8E3870"/>
    <w:lvl w:ilvl="0">
      <w:start w:val="5"/>
      <w:numFmt w:val="bullet"/>
      <w:lvlText w:val="-"/>
      <w:lvlJc w:val="left"/>
      <w:pPr>
        <w:tabs>
          <w:tab w:val="num" w:pos="645"/>
        </w:tabs>
        <w:ind w:left="645" w:hanging="360"/>
      </w:pPr>
      <w:rPr>
        <w:rFonts w:hint="default"/>
      </w:rPr>
    </w:lvl>
  </w:abstractNum>
  <w:abstractNum w:abstractNumId="28" w15:restartNumberingAfterBreak="0">
    <w:nsid w:val="51D948AF"/>
    <w:multiLevelType w:val="hybridMultilevel"/>
    <w:tmpl w:val="58983EA4"/>
    <w:lvl w:ilvl="0" w:tplc="78F6FFB8">
      <w:start w:val="28"/>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51E51066"/>
    <w:multiLevelType w:val="hybridMultilevel"/>
    <w:tmpl w:val="DCC29A00"/>
    <w:lvl w:ilvl="0" w:tplc="324E66C4">
      <w:start w:val="1"/>
      <w:numFmt w:val="decimal"/>
      <w:lvlText w:val="%1)"/>
      <w:lvlJc w:val="left"/>
      <w:pPr>
        <w:ind w:left="517" w:hanging="375"/>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0" w15:restartNumberingAfterBreak="0">
    <w:nsid w:val="5377458B"/>
    <w:multiLevelType w:val="hybridMultilevel"/>
    <w:tmpl w:val="16F4066E"/>
    <w:lvl w:ilvl="0" w:tplc="8EBC68AC">
      <w:start w:val="5"/>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1" w15:restartNumberingAfterBreak="0">
    <w:nsid w:val="545204AA"/>
    <w:multiLevelType w:val="hybridMultilevel"/>
    <w:tmpl w:val="CC2A26E4"/>
    <w:lvl w:ilvl="0" w:tplc="EDE2C02C">
      <w:start w:val="24"/>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2" w15:restartNumberingAfterBreak="0">
    <w:nsid w:val="559A3988"/>
    <w:multiLevelType w:val="hybridMultilevel"/>
    <w:tmpl w:val="8AA8EB96"/>
    <w:lvl w:ilvl="0" w:tplc="8EBC68AC">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3" w15:restartNumberingAfterBreak="0">
    <w:nsid w:val="55AE4ADE"/>
    <w:multiLevelType w:val="hybridMultilevel"/>
    <w:tmpl w:val="0038D604"/>
    <w:lvl w:ilvl="0" w:tplc="38ACA3A2">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EFB155F"/>
    <w:multiLevelType w:val="hybridMultilevel"/>
    <w:tmpl w:val="CD523E64"/>
    <w:lvl w:ilvl="0" w:tplc="D856DFA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5" w15:restartNumberingAfterBreak="0">
    <w:nsid w:val="62622242"/>
    <w:multiLevelType w:val="hybridMultilevel"/>
    <w:tmpl w:val="DD440D4A"/>
    <w:lvl w:ilvl="0" w:tplc="EDE2C02C">
      <w:start w:val="24"/>
      <w:numFmt w:val="bullet"/>
      <w:lvlText w:val="-"/>
      <w:lvlJc w:val="left"/>
      <w:pPr>
        <w:ind w:left="862" w:hanging="360"/>
      </w:pPr>
      <w:rPr>
        <w:rFonts w:ascii="Times New Roman" w:eastAsia="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6" w15:restartNumberingAfterBreak="0">
    <w:nsid w:val="63EE7FCF"/>
    <w:multiLevelType w:val="hybridMultilevel"/>
    <w:tmpl w:val="66067B74"/>
    <w:lvl w:ilvl="0" w:tplc="040C0011">
      <w:start w:val="1"/>
      <w:numFmt w:val="bullet"/>
      <w:lvlText w:val=""/>
      <w:lvlJc w:val="left"/>
      <w:pPr>
        <w:ind w:left="720" w:hanging="360"/>
      </w:pPr>
      <w:rPr>
        <w:rFonts w:ascii="Wingdings" w:hAnsi="Wingdings" w:hint="default"/>
      </w:rPr>
    </w:lvl>
    <w:lvl w:ilvl="1" w:tplc="040C0019">
      <w:start w:val="1"/>
      <w:numFmt w:val="bullet"/>
      <w:lvlText w:val=""/>
      <w:lvlJc w:val="left"/>
      <w:pPr>
        <w:ind w:left="1440" w:hanging="360"/>
      </w:pPr>
      <w:rPr>
        <w:rFonts w:ascii="Wingdings" w:hAnsi="Wingdings" w:hint="default"/>
      </w:rPr>
    </w:lvl>
    <w:lvl w:ilvl="2" w:tplc="040C001B">
      <w:numFmt w:val="bullet"/>
      <w:lvlText w:val="-"/>
      <w:lvlJc w:val="left"/>
      <w:pPr>
        <w:ind w:left="2160" w:hanging="360"/>
      </w:pPr>
      <w:rPr>
        <w:rFonts w:ascii="Times New Roman" w:eastAsia="Times New Roman" w:hAnsi="Times New Roman" w:cs="Times New Roman"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7" w15:restartNumberingAfterBreak="0">
    <w:nsid w:val="657636D3"/>
    <w:multiLevelType w:val="hybridMultilevel"/>
    <w:tmpl w:val="FA66A298"/>
    <w:lvl w:ilvl="0" w:tplc="78F6FFB8">
      <w:start w:val="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773758D"/>
    <w:multiLevelType w:val="singleLevel"/>
    <w:tmpl w:val="F302200E"/>
    <w:lvl w:ilvl="0">
      <w:numFmt w:val="bullet"/>
      <w:lvlText w:val="-"/>
      <w:lvlJc w:val="left"/>
      <w:pPr>
        <w:tabs>
          <w:tab w:val="num" w:pos="1065"/>
        </w:tabs>
        <w:ind w:left="1065" w:hanging="360"/>
      </w:pPr>
      <w:rPr>
        <w:rFonts w:hint="default"/>
      </w:rPr>
    </w:lvl>
  </w:abstractNum>
  <w:abstractNum w:abstractNumId="39" w15:restartNumberingAfterBreak="0">
    <w:nsid w:val="67AA3A06"/>
    <w:multiLevelType w:val="hybridMultilevel"/>
    <w:tmpl w:val="5B6A7C04"/>
    <w:lvl w:ilvl="0" w:tplc="039E0AEC">
      <w:numFmt w:val="bullet"/>
      <w:lvlText w:val="-"/>
      <w:lvlJc w:val="left"/>
      <w:pPr>
        <w:ind w:left="720" w:hanging="360"/>
      </w:pPr>
      <w:rPr>
        <w:rFonts w:ascii="Times New Roman" w:eastAsiaTheme="minorEastAsia" w:hAnsi="Times New Roman" w:cs="Times New Roman" w:hint="default"/>
        <w:w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B002135"/>
    <w:multiLevelType w:val="hybridMultilevel"/>
    <w:tmpl w:val="D792A954"/>
    <w:lvl w:ilvl="0" w:tplc="4E5EBCC2">
      <w:start w:val="5"/>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1" w15:restartNumberingAfterBreak="0">
    <w:nsid w:val="6F876E66"/>
    <w:multiLevelType w:val="hybridMultilevel"/>
    <w:tmpl w:val="0D1ADB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01D5292"/>
    <w:multiLevelType w:val="hybridMultilevel"/>
    <w:tmpl w:val="DA904584"/>
    <w:lvl w:ilvl="0" w:tplc="A84041D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0292F6E"/>
    <w:multiLevelType w:val="hybridMultilevel"/>
    <w:tmpl w:val="B1F23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1C30A62"/>
    <w:multiLevelType w:val="hybridMultilevel"/>
    <w:tmpl w:val="415846F0"/>
    <w:lvl w:ilvl="0" w:tplc="FFFFFFFF">
      <w:start w:val="1"/>
      <w:numFmt w:val="bullet"/>
      <w:lvlText w:val="-"/>
      <w:lvlJc w:val="left"/>
      <w:pPr>
        <w:ind w:left="937" w:hanging="360"/>
      </w:pPr>
      <w:rPr>
        <w:rFonts w:ascii="Times New Roman" w:eastAsia="Times New Roman" w:hAnsi="Times New Roman" w:cs="Times New Roman" w:hint="default"/>
      </w:rPr>
    </w:lvl>
    <w:lvl w:ilvl="1" w:tplc="FFFFFFFF" w:tentative="1">
      <w:start w:val="1"/>
      <w:numFmt w:val="bullet"/>
      <w:lvlText w:val="o"/>
      <w:lvlJc w:val="left"/>
      <w:pPr>
        <w:ind w:left="1657" w:hanging="360"/>
      </w:pPr>
      <w:rPr>
        <w:rFonts w:ascii="Courier New" w:hAnsi="Courier New" w:cs="Courier New" w:hint="default"/>
      </w:rPr>
    </w:lvl>
    <w:lvl w:ilvl="2" w:tplc="FFFFFFFF" w:tentative="1">
      <w:start w:val="1"/>
      <w:numFmt w:val="bullet"/>
      <w:lvlText w:val=""/>
      <w:lvlJc w:val="left"/>
      <w:pPr>
        <w:ind w:left="2377" w:hanging="360"/>
      </w:pPr>
      <w:rPr>
        <w:rFonts w:ascii="Wingdings" w:hAnsi="Wingdings" w:hint="default"/>
      </w:rPr>
    </w:lvl>
    <w:lvl w:ilvl="3" w:tplc="FFFFFFFF" w:tentative="1">
      <w:start w:val="1"/>
      <w:numFmt w:val="bullet"/>
      <w:lvlText w:val=""/>
      <w:lvlJc w:val="left"/>
      <w:pPr>
        <w:ind w:left="3097" w:hanging="360"/>
      </w:pPr>
      <w:rPr>
        <w:rFonts w:ascii="Symbol" w:hAnsi="Symbol" w:hint="default"/>
      </w:rPr>
    </w:lvl>
    <w:lvl w:ilvl="4" w:tplc="FFFFFFFF" w:tentative="1">
      <w:start w:val="1"/>
      <w:numFmt w:val="bullet"/>
      <w:lvlText w:val="o"/>
      <w:lvlJc w:val="left"/>
      <w:pPr>
        <w:ind w:left="3817" w:hanging="360"/>
      </w:pPr>
      <w:rPr>
        <w:rFonts w:ascii="Courier New" w:hAnsi="Courier New" w:cs="Courier New" w:hint="default"/>
      </w:rPr>
    </w:lvl>
    <w:lvl w:ilvl="5" w:tplc="FFFFFFFF" w:tentative="1">
      <w:start w:val="1"/>
      <w:numFmt w:val="bullet"/>
      <w:lvlText w:val=""/>
      <w:lvlJc w:val="left"/>
      <w:pPr>
        <w:ind w:left="4537" w:hanging="360"/>
      </w:pPr>
      <w:rPr>
        <w:rFonts w:ascii="Wingdings" w:hAnsi="Wingdings" w:hint="default"/>
      </w:rPr>
    </w:lvl>
    <w:lvl w:ilvl="6" w:tplc="FFFFFFFF" w:tentative="1">
      <w:start w:val="1"/>
      <w:numFmt w:val="bullet"/>
      <w:lvlText w:val=""/>
      <w:lvlJc w:val="left"/>
      <w:pPr>
        <w:ind w:left="5257" w:hanging="360"/>
      </w:pPr>
      <w:rPr>
        <w:rFonts w:ascii="Symbol" w:hAnsi="Symbol" w:hint="default"/>
      </w:rPr>
    </w:lvl>
    <w:lvl w:ilvl="7" w:tplc="FFFFFFFF" w:tentative="1">
      <w:start w:val="1"/>
      <w:numFmt w:val="bullet"/>
      <w:lvlText w:val="o"/>
      <w:lvlJc w:val="left"/>
      <w:pPr>
        <w:ind w:left="5977" w:hanging="360"/>
      </w:pPr>
      <w:rPr>
        <w:rFonts w:ascii="Courier New" w:hAnsi="Courier New" w:cs="Courier New" w:hint="default"/>
      </w:rPr>
    </w:lvl>
    <w:lvl w:ilvl="8" w:tplc="FFFFFFFF" w:tentative="1">
      <w:start w:val="1"/>
      <w:numFmt w:val="bullet"/>
      <w:lvlText w:val=""/>
      <w:lvlJc w:val="left"/>
      <w:pPr>
        <w:ind w:left="6697" w:hanging="360"/>
      </w:pPr>
      <w:rPr>
        <w:rFonts w:ascii="Wingdings" w:hAnsi="Wingdings" w:hint="default"/>
      </w:rPr>
    </w:lvl>
  </w:abstractNum>
  <w:abstractNum w:abstractNumId="45" w15:restartNumberingAfterBreak="0">
    <w:nsid w:val="73A43AAB"/>
    <w:multiLevelType w:val="hybridMultilevel"/>
    <w:tmpl w:val="C0F06A40"/>
    <w:lvl w:ilvl="0" w:tplc="D7E2A94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5E93A79"/>
    <w:multiLevelType w:val="hybridMultilevel"/>
    <w:tmpl w:val="D0946978"/>
    <w:lvl w:ilvl="0" w:tplc="A84041D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674235E"/>
    <w:multiLevelType w:val="hybridMultilevel"/>
    <w:tmpl w:val="0F2A1002"/>
    <w:lvl w:ilvl="0" w:tplc="CAB04E34">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7E427B3"/>
    <w:multiLevelType w:val="hybridMultilevel"/>
    <w:tmpl w:val="331C01E4"/>
    <w:lvl w:ilvl="0" w:tplc="040C0005">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9" w15:restartNumberingAfterBreak="0">
    <w:nsid w:val="79080660"/>
    <w:multiLevelType w:val="hybridMultilevel"/>
    <w:tmpl w:val="EA64A42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7"/>
  </w:num>
  <w:num w:numId="4">
    <w:abstractNumId w:val="31"/>
  </w:num>
  <w:num w:numId="5">
    <w:abstractNumId w:val="38"/>
  </w:num>
  <w:num w:numId="6">
    <w:abstractNumId w:val="29"/>
  </w:num>
  <w:num w:numId="7">
    <w:abstractNumId w:val="26"/>
  </w:num>
  <w:num w:numId="8">
    <w:abstractNumId w:val="17"/>
  </w:num>
  <w:num w:numId="9">
    <w:abstractNumId w:val="5"/>
  </w:num>
  <w:num w:numId="10">
    <w:abstractNumId w:val="40"/>
  </w:num>
  <w:num w:numId="11">
    <w:abstractNumId w:val="6"/>
  </w:num>
  <w:num w:numId="12">
    <w:abstractNumId w:val="30"/>
  </w:num>
  <w:num w:numId="13">
    <w:abstractNumId w:val="33"/>
  </w:num>
  <w:num w:numId="14">
    <w:abstractNumId w:val="0"/>
  </w:num>
  <w:num w:numId="15">
    <w:abstractNumId w:val="14"/>
  </w:num>
  <w:num w:numId="16">
    <w:abstractNumId w:val="15"/>
  </w:num>
  <w:num w:numId="17">
    <w:abstractNumId w:val="8"/>
  </w:num>
  <w:num w:numId="18">
    <w:abstractNumId w:val="39"/>
  </w:num>
  <w:num w:numId="19">
    <w:abstractNumId w:val="21"/>
  </w:num>
  <w:num w:numId="20">
    <w:abstractNumId w:val="9"/>
  </w:num>
  <w:num w:numId="21">
    <w:abstractNumId w:val="48"/>
  </w:num>
  <w:num w:numId="22">
    <w:abstractNumId w:val="4"/>
  </w:num>
  <w:num w:numId="23">
    <w:abstractNumId w:val="35"/>
  </w:num>
  <w:num w:numId="24">
    <w:abstractNumId w:val="25"/>
  </w:num>
  <w:num w:numId="25">
    <w:abstractNumId w:val="12"/>
  </w:num>
  <w:num w:numId="26">
    <w:abstractNumId w:val="24"/>
  </w:num>
  <w:num w:numId="27">
    <w:abstractNumId w:val="11"/>
  </w:num>
  <w:num w:numId="28">
    <w:abstractNumId w:val="23"/>
  </w:num>
  <w:num w:numId="29">
    <w:abstractNumId w:val="42"/>
  </w:num>
  <w:num w:numId="30">
    <w:abstractNumId w:val="46"/>
  </w:num>
  <w:num w:numId="31">
    <w:abstractNumId w:val="1"/>
  </w:num>
  <w:num w:numId="32">
    <w:abstractNumId w:val="47"/>
  </w:num>
  <w:num w:numId="33">
    <w:abstractNumId w:val="22"/>
  </w:num>
  <w:num w:numId="34">
    <w:abstractNumId w:val="20"/>
  </w:num>
  <w:num w:numId="35">
    <w:abstractNumId w:val="44"/>
  </w:num>
  <w:num w:numId="36">
    <w:abstractNumId w:val="49"/>
  </w:num>
  <w:num w:numId="37">
    <w:abstractNumId w:val="36"/>
  </w:num>
  <w:num w:numId="38">
    <w:abstractNumId w:val="18"/>
  </w:num>
  <w:num w:numId="39">
    <w:abstractNumId w:val="45"/>
  </w:num>
  <w:num w:numId="40">
    <w:abstractNumId w:val="32"/>
  </w:num>
  <w:num w:numId="41">
    <w:abstractNumId w:val="16"/>
  </w:num>
  <w:num w:numId="42">
    <w:abstractNumId w:val="2"/>
  </w:num>
  <w:num w:numId="43">
    <w:abstractNumId w:val="13"/>
  </w:num>
  <w:num w:numId="44">
    <w:abstractNumId w:val="43"/>
  </w:num>
  <w:num w:numId="45">
    <w:abstractNumId w:val="3"/>
  </w:num>
  <w:num w:numId="46">
    <w:abstractNumId w:val="19"/>
  </w:num>
  <w:num w:numId="47">
    <w:abstractNumId w:val="34"/>
  </w:num>
  <w:num w:numId="48">
    <w:abstractNumId w:val="37"/>
  </w:num>
  <w:num w:numId="49">
    <w:abstractNumId w:val="28"/>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1FB"/>
    <w:rsid w:val="00003DF0"/>
    <w:rsid w:val="00004AD7"/>
    <w:rsid w:val="00034A80"/>
    <w:rsid w:val="00037B54"/>
    <w:rsid w:val="0004772E"/>
    <w:rsid w:val="00057F93"/>
    <w:rsid w:val="0008640E"/>
    <w:rsid w:val="000920B8"/>
    <w:rsid w:val="000A5A7A"/>
    <w:rsid w:val="000B3F49"/>
    <w:rsid w:val="000B40F7"/>
    <w:rsid w:val="000B7337"/>
    <w:rsid w:val="000C4E26"/>
    <w:rsid w:val="000D01EA"/>
    <w:rsid w:val="000D206B"/>
    <w:rsid w:val="000F0F6E"/>
    <w:rsid w:val="000F211A"/>
    <w:rsid w:val="000F397B"/>
    <w:rsid w:val="00104AF5"/>
    <w:rsid w:val="001057D5"/>
    <w:rsid w:val="00112391"/>
    <w:rsid w:val="001166F4"/>
    <w:rsid w:val="00117207"/>
    <w:rsid w:val="00120CE3"/>
    <w:rsid w:val="001340B4"/>
    <w:rsid w:val="001505AD"/>
    <w:rsid w:val="0015576D"/>
    <w:rsid w:val="0015691C"/>
    <w:rsid w:val="00157CA8"/>
    <w:rsid w:val="00180232"/>
    <w:rsid w:val="00182AFF"/>
    <w:rsid w:val="00182CF2"/>
    <w:rsid w:val="00184353"/>
    <w:rsid w:val="00190FAA"/>
    <w:rsid w:val="001A1AC0"/>
    <w:rsid w:val="001B59C5"/>
    <w:rsid w:val="001B7747"/>
    <w:rsid w:val="001D6BB7"/>
    <w:rsid w:val="001E4FD3"/>
    <w:rsid w:val="001E5B8D"/>
    <w:rsid w:val="001F3BD8"/>
    <w:rsid w:val="001F6124"/>
    <w:rsid w:val="001F6265"/>
    <w:rsid w:val="0020046E"/>
    <w:rsid w:val="00200633"/>
    <w:rsid w:val="00227D44"/>
    <w:rsid w:val="00240C6C"/>
    <w:rsid w:val="00245979"/>
    <w:rsid w:val="00273E09"/>
    <w:rsid w:val="0027777E"/>
    <w:rsid w:val="002872D4"/>
    <w:rsid w:val="002A6B2C"/>
    <w:rsid w:val="002B09C0"/>
    <w:rsid w:val="002B1CE9"/>
    <w:rsid w:val="002C0E00"/>
    <w:rsid w:val="002C238E"/>
    <w:rsid w:val="002D3D9A"/>
    <w:rsid w:val="002D4658"/>
    <w:rsid w:val="002D7942"/>
    <w:rsid w:val="002E610F"/>
    <w:rsid w:val="002F55B2"/>
    <w:rsid w:val="002F5C40"/>
    <w:rsid w:val="002F62F0"/>
    <w:rsid w:val="00304961"/>
    <w:rsid w:val="0031546B"/>
    <w:rsid w:val="00316654"/>
    <w:rsid w:val="0032027D"/>
    <w:rsid w:val="003257F8"/>
    <w:rsid w:val="00341C1B"/>
    <w:rsid w:val="003427F7"/>
    <w:rsid w:val="00345C68"/>
    <w:rsid w:val="00346D73"/>
    <w:rsid w:val="003515F3"/>
    <w:rsid w:val="00360D8E"/>
    <w:rsid w:val="00365B68"/>
    <w:rsid w:val="0036618C"/>
    <w:rsid w:val="00370D23"/>
    <w:rsid w:val="00373483"/>
    <w:rsid w:val="00377391"/>
    <w:rsid w:val="00383E75"/>
    <w:rsid w:val="00384158"/>
    <w:rsid w:val="00387089"/>
    <w:rsid w:val="00395B9C"/>
    <w:rsid w:val="003A111C"/>
    <w:rsid w:val="003A7FDE"/>
    <w:rsid w:val="003B00F6"/>
    <w:rsid w:val="003C074A"/>
    <w:rsid w:val="003F4B76"/>
    <w:rsid w:val="0041135B"/>
    <w:rsid w:val="004251DB"/>
    <w:rsid w:val="00441DEC"/>
    <w:rsid w:val="00442684"/>
    <w:rsid w:val="0044405C"/>
    <w:rsid w:val="00444845"/>
    <w:rsid w:val="00446EE7"/>
    <w:rsid w:val="00453410"/>
    <w:rsid w:val="004539DD"/>
    <w:rsid w:val="004552DE"/>
    <w:rsid w:val="004554A9"/>
    <w:rsid w:val="00476692"/>
    <w:rsid w:val="00476907"/>
    <w:rsid w:val="004A54A1"/>
    <w:rsid w:val="004B1D15"/>
    <w:rsid w:val="004B258A"/>
    <w:rsid w:val="004C3D34"/>
    <w:rsid w:val="004C42C0"/>
    <w:rsid w:val="004C5B91"/>
    <w:rsid w:val="004D4229"/>
    <w:rsid w:val="004D5385"/>
    <w:rsid w:val="004D7BB0"/>
    <w:rsid w:val="004E0FD4"/>
    <w:rsid w:val="004E620E"/>
    <w:rsid w:val="004F1C38"/>
    <w:rsid w:val="004F7DD6"/>
    <w:rsid w:val="00513F61"/>
    <w:rsid w:val="005307CA"/>
    <w:rsid w:val="005314E8"/>
    <w:rsid w:val="00533650"/>
    <w:rsid w:val="005404CB"/>
    <w:rsid w:val="00540ED5"/>
    <w:rsid w:val="00593CC9"/>
    <w:rsid w:val="00595427"/>
    <w:rsid w:val="005971C4"/>
    <w:rsid w:val="005C52A7"/>
    <w:rsid w:val="005F4B1D"/>
    <w:rsid w:val="005F5667"/>
    <w:rsid w:val="00603C45"/>
    <w:rsid w:val="00607966"/>
    <w:rsid w:val="00607FD7"/>
    <w:rsid w:val="0061221E"/>
    <w:rsid w:val="006127C1"/>
    <w:rsid w:val="00615408"/>
    <w:rsid w:val="006248CB"/>
    <w:rsid w:val="00631104"/>
    <w:rsid w:val="00633BB5"/>
    <w:rsid w:val="006441EE"/>
    <w:rsid w:val="00645A64"/>
    <w:rsid w:val="00646878"/>
    <w:rsid w:val="006531AE"/>
    <w:rsid w:val="00653B36"/>
    <w:rsid w:val="00654391"/>
    <w:rsid w:val="00667716"/>
    <w:rsid w:val="00673D22"/>
    <w:rsid w:val="006765DA"/>
    <w:rsid w:val="006855EE"/>
    <w:rsid w:val="006930E3"/>
    <w:rsid w:val="0069397C"/>
    <w:rsid w:val="006A08D9"/>
    <w:rsid w:val="006A1EF9"/>
    <w:rsid w:val="006B4501"/>
    <w:rsid w:val="006C37CC"/>
    <w:rsid w:val="006C4480"/>
    <w:rsid w:val="006C4984"/>
    <w:rsid w:val="006C5028"/>
    <w:rsid w:val="006D1B36"/>
    <w:rsid w:val="006D2925"/>
    <w:rsid w:val="006D6AA5"/>
    <w:rsid w:val="006E4721"/>
    <w:rsid w:val="007040EA"/>
    <w:rsid w:val="00712C83"/>
    <w:rsid w:val="007201C4"/>
    <w:rsid w:val="00726BFC"/>
    <w:rsid w:val="0072798C"/>
    <w:rsid w:val="00730AB9"/>
    <w:rsid w:val="00750E7E"/>
    <w:rsid w:val="007528F0"/>
    <w:rsid w:val="00761C8B"/>
    <w:rsid w:val="007719BB"/>
    <w:rsid w:val="00773F1A"/>
    <w:rsid w:val="007757F6"/>
    <w:rsid w:val="007A090B"/>
    <w:rsid w:val="007C1C1A"/>
    <w:rsid w:val="007C31FB"/>
    <w:rsid w:val="007D5113"/>
    <w:rsid w:val="007F295D"/>
    <w:rsid w:val="007F7717"/>
    <w:rsid w:val="008019A9"/>
    <w:rsid w:val="0081419A"/>
    <w:rsid w:val="00814DDC"/>
    <w:rsid w:val="00820876"/>
    <w:rsid w:val="00832F0D"/>
    <w:rsid w:val="00834CA5"/>
    <w:rsid w:val="00850DEA"/>
    <w:rsid w:val="008537CA"/>
    <w:rsid w:val="008723EF"/>
    <w:rsid w:val="008738B4"/>
    <w:rsid w:val="00890A04"/>
    <w:rsid w:val="00896542"/>
    <w:rsid w:val="008A0BB4"/>
    <w:rsid w:val="008A17A9"/>
    <w:rsid w:val="008B32E8"/>
    <w:rsid w:val="008C02A1"/>
    <w:rsid w:val="008C21F9"/>
    <w:rsid w:val="008C5811"/>
    <w:rsid w:val="008C7518"/>
    <w:rsid w:val="008C7D9F"/>
    <w:rsid w:val="008D548E"/>
    <w:rsid w:val="008E3432"/>
    <w:rsid w:val="008F28D6"/>
    <w:rsid w:val="008F3A8E"/>
    <w:rsid w:val="008F4B55"/>
    <w:rsid w:val="0091137C"/>
    <w:rsid w:val="00914B73"/>
    <w:rsid w:val="00961D9F"/>
    <w:rsid w:val="00966BF8"/>
    <w:rsid w:val="00970FA0"/>
    <w:rsid w:val="00974560"/>
    <w:rsid w:val="00974693"/>
    <w:rsid w:val="00992A35"/>
    <w:rsid w:val="009A3DBC"/>
    <w:rsid w:val="009A781E"/>
    <w:rsid w:val="009C274B"/>
    <w:rsid w:val="009C419F"/>
    <w:rsid w:val="009D7C08"/>
    <w:rsid w:val="009E122A"/>
    <w:rsid w:val="009E342B"/>
    <w:rsid w:val="009F046A"/>
    <w:rsid w:val="009F4D79"/>
    <w:rsid w:val="00A1184E"/>
    <w:rsid w:val="00A14E31"/>
    <w:rsid w:val="00A304FA"/>
    <w:rsid w:val="00A309B0"/>
    <w:rsid w:val="00A56113"/>
    <w:rsid w:val="00A630F0"/>
    <w:rsid w:val="00A658BB"/>
    <w:rsid w:val="00A770A9"/>
    <w:rsid w:val="00A80103"/>
    <w:rsid w:val="00A92E06"/>
    <w:rsid w:val="00AA7D16"/>
    <w:rsid w:val="00AB7697"/>
    <w:rsid w:val="00AC1B59"/>
    <w:rsid w:val="00AC4CF5"/>
    <w:rsid w:val="00AD5C63"/>
    <w:rsid w:val="00B055B5"/>
    <w:rsid w:val="00B17586"/>
    <w:rsid w:val="00B25045"/>
    <w:rsid w:val="00B259C4"/>
    <w:rsid w:val="00B31AC0"/>
    <w:rsid w:val="00B32B6C"/>
    <w:rsid w:val="00B350F0"/>
    <w:rsid w:val="00B35909"/>
    <w:rsid w:val="00B366C2"/>
    <w:rsid w:val="00B50942"/>
    <w:rsid w:val="00B548D2"/>
    <w:rsid w:val="00B63B1D"/>
    <w:rsid w:val="00B713DB"/>
    <w:rsid w:val="00B73669"/>
    <w:rsid w:val="00B73A16"/>
    <w:rsid w:val="00B740D9"/>
    <w:rsid w:val="00BA3BC5"/>
    <w:rsid w:val="00BB44E7"/>
    <w:rsid w:val="00BB6323"/>
    <w:rsid w:val="00BD6CC4"/>
    <w:rsid w:val="00BE2442"/>
    <w:rsid w:val="00BE4999"/>
    <w:rsid w:val="00BF2E9A"/>
    <w:rsid w:val="00BF3419"/>
    <w:rsid w:val="00C05BF6"/>
    <w:rsid w:val="00C060CB"/>
    <w:rsid w:val="00C06825"/>
    <w:rsid w:val="00C1412C"/>
    <w:rsid w:val="00C32CE1"/>
    <w:rsid w:val="00C46933"/>
    <w:rsid w:val="00C47C22"/>
    <w:rsid w:val="00C575A2"/>
    <w:rsid w:val="00C83B1A"/>
    <w:rsid w:val="00C93372"/>
    <w:rsid w:val="00C962E6"/>
    <w:rsid w:val="00CB5D67"/>
    <w:rsid w:val="00CB7AAF"/>
    <w:rsid w:val="00CC54EA"/>
    <w:rsid w:val="00CD4DC7"/>
    <w:rsid w:val="00CD5066"/>
    <w:rsid w:val="00CF12AF"/>
    <w:rsid w:val="00CF4048"/>
    <w:rsid w:val="00D0015B"/>
    <w:rsid w:val="00D12E4F"/>
    <w:rsid w:val="00D17F2B"/>
    <w:rsid w:val="00D2570F"/>
    <w:rsid w:val="00D268C0"/>
    <w:rsid w:val="00D27AE5"/>
    <w:rsid w:val="00D4021C"/>
    <w:rsid w:val="00D44DBF"/>
    <w:rsid w:val="00D66DCF"/>
    <w:rsid w:val="00D70A4D"/>
    <w:rsid w:val="00D85173"/>
    <w:rsid w:val="00D90B64"/>
    <w:rsid w:val="00DD5E07"/>
    <w:rsid w:val="00DE4C1C"/>
    <w:rsid w:val="00E01560"/>
    <w:rsid w:val="00E041E7"/>
    <w:rsid w:val="00E22AAC"/>
    <w:rsid w:val="00E2563B"/>
    <w:rsid w:val="00E37455"/>
    <w:rsid w:val="00E50024"/>
    <w:rsid w:val="00E5547E"/>
    <w:rsid w:val="00E578A5"/>
    <w:rsid w:val="00E616C8"/>
    <w:rsid w:val="00E70F55"/>
    <w:rsid w:val="00E90D6A"/>
    <w:rsid w:val="00EA11C6"/>
    <w:rsid w:val="00EB224D"/>
    <w:rsid w:val="00EC272C"/>
    <w:rsid w:val="00EC7450"/>
    <w:rsid w:val="00F0488D"/>
    <w:rsid w:val="00F10573"/>
    <w:rsid w:val="00F245AB"/>
    <w:rsid w:val="00F51C74"/>
    <w:rsid w:val="00F55D40"/>
    <w:rsid w:val="00F56EBA"/>
    <w:rsid w:val="00F635FD"/>
    <w:rsid w:val="00F72A25"/>
    <w:rsid w:val="00F836D1"/>
    <w:rsid w:val="00F8545D"/>
    <w:rsid w:val="00F87C7C"/>
    <w:rsid w:val="00F9623F"/>
    <w:rsid w:val="00FA0DA9"/>
    <w:rsid w:val="00FA39C1"/>
    <w:rsid w:val="00FB2BDD"/>
    <w:rsid w:val="00FC3979"/>
    <w:rsid w:val="00FC6375"/>
    <w:rsid w:val="00FE00B2"/>
    <w:rsid w:val="00FF7F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241FA1A-3A75-4AB9-B918-9FFE562E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31FB"/>
    <w:pPr>
      <w:spacing w:after="0" w:line="240" w:lineRule="auto"/>
    </w:pPr>
    <w:rPr>
      <w:rFonts w:ascii="Times New Roman" w:eastAsia="Times New Roman" w:hAnsi="Times New Roman" w:cs="Times New Roman"/>
      <w:sz w:val="20"/>
      <w:szCs w:val="20"/>
      <w:lang w:eastAsia="fr-FR"/>
    </w:rPr>
  </w:style>
  <w:style w:type="paragraph" w:styleId="Titre4">
    <w:name w:val="heading 4"/>
    <w:basedOn w:val="Normal"/>
    <w:next w:val="Normal"/>
    <w:link w:val="Titre4Car"/>
    <w:qFormat/>
    <w:rsid w:val="00C575A2"/>
    <w:pPr>
      <w:keepNext/>
      <w:pBdr>
        <w:top w:val="single" w:sz="4" w:space="1" w:color="auto"/>
        <w:left w:val="single" w:sz="4" w:space="4" w:color="auto"/>
        <w:bottom w:val="single" w:sz="4" w:space="1" w:color="auto"/>
        <w:right w:val="single" w:sz="4" w:space="4" w:color="auto"/>
      </w:pBdr>
      <w:jc w:val="both"/>
      <w:outlineLvl w:val="3"/>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31FB"/>
    <w:pPr>
      <w:tabs>
        <w:tab w:val="center" w:pos="4536"/>
        <w:tab w:val="right" w:pos="9072"/>
      </w:tabs>
    </w:pPr>
  </w:style>
  <w:style w:type="character" w:customStyle="1" w:styleId="En-tteCar">
    <w:name w:val="En-tête Car"/>
    <w:basedOn w:val="Policepardfaut"/>
    <w:link w:val="En-tte"/>
    <w:uiPriority w:val="99"/>
    <w:rsid w:val="007C31FB"/>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7C31FB"/>
    <w:pPr>
      <w:tabs>
        <w:tab w:val="center" w:pos="4536"/>
        <w:tab w:val="right" w:pos="9072"/>
      </w:tabs>
    </w:pPr>
  </w:style>
  <w:style w:type="character" w:customStyle="1" w:styleId="PieddepageCar">
    <w:name w:val="Pied de page Car"/>
    <w:basedOn w:val="Policepardfaut"/>
    <w:link w:val="Pieddepage"/>
    <w:uiPriority w:val="99"/>
    <w:rsid w:val="007C31FB"/>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7C31FB"/>
    <w:rPr>
      <w:rFonts w:ascii="Tahoma" w:hAnsi="Tahoma" w:cs="Tahoma"/>
      <w:sz w:val="16"/>
      <w:szCs w:val="16"/>
    </w:rPr>
  </w:style>
  <w:style w:type="character" w:customStyle="1" w:styleId="TextedebullesCar">
    <w:name w:val="Texte de bulles Car"/>
    <w:basedOn w:val="Policepardfaut"/>
    <w:link w:val="Textedebulles"/>
    <w:uiPriority w:val="99"/>
    <w:semiHidden/>
    <w:rsid w:val="007C31FB"/>
    <w:rPr>
      <w:rFonts w:ascii="Tahoma" w:eastAsia="Times New Roman" w:hAnsi="Tahoma" w:cs="Tahoma"/>
      <w:sz w:val="16"/>
      <w:szCs w:val="16"/>
      <w:lang w:eastAsia="fr-FR"/>
    </w:rPr>
  </w:style>
  <w:style w:type="paragraph" w:styleId="Paragraphedeliste">
    <w:name w:val="List Paragraph"/>
    <w:basedOn w:val="Normal"/>
    <w:uiPriority w:val="34"/>
    <w:qFormat/>
    <w:rsid w:val="0047669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476692"/>
    <w:pPr>
      <w:autoSpaceDE w:val="0"/>
      <w:autoSpaceDN w:val="0"/>
      <w:adjustRightInd w:val="0"/>
      <w:spacing w:after="0" w:line="240" w:lineRule="auto"/>
    </w:pPr>
    <w:rPr>
      <w:rFonts w:ascii="Arial" w:hAnsi="Arial" w:cs="Arial"/>
      <w:color w:val="000000"/>
      <w:sz w:val="24"/>
      <w:szCs w:val="24"/>
    </w:rPr>
  </w:style>
  <w:style w:type="character" w:customStyle="1" w:styleId="Titre4Car">
    <w:name w:val="Titre 4 Car"/>
    <w:basedOn w:val="Policepardfaut"/>
    <w:link w:val="Titre4"/>
    <w:rsid w:val="00C575A2"/>
    <w:rPr>
      <w:rFonts w:ascii="Times New Roman" w:eastAsia="Times New Roman" w:hAnsi="Times New Roman" w:cs="Times New Roman"/>
      <w:b/>
      <w:sz w:val="24"/>
      <w:szCs w:val="20"/>
      <w:lang w:eastAsia="fr-FR"/>
    </w:rPr>
  </w:style>
  <w:style w:type="paragraph" w:customStyle="1" w:styleId="Standarduser">
    <w:name w:val="Standard (user)"/>
    <w:rsid w:val="006C502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lev">
    <w:name w:val="Strong"/>
    <w:basedOn w:val="Policepardfaut"/>
    <w:uiPriority w:val="22"/>
    <w:qFormat/>
    <w:rsid w:val="00D70A4D"/>
    <w:rPr>
      <w:b/>
      <w:bCs/>
    </w:rPr>
  </w:style>
  <w:style w:type="paragraph" w:customStyle="1" w:styleId="TITRECONSEIL">
    <w:name w:val="TITRE CONSEIL"/>
    <w:basedOn w:val="Paragraphedeliste"/>
    <w:qFormat/>
    <w:rsid w:val="004D5385"/>
    <w:pPr>
      <w:pBdr>
        <w:top w:val="single" w:sz="4" w:space="1" w:color="auto"/>
        <w:left w:val="single" w:sz="4" w:space="4" w:color="auto"/>
        <w:bottom w:val="single" w:sz="4" w:space="1" w:color="auto"/>
        <w:right w:val="single" w:sz="4" w:space="4" w:color="auto"/>
      </w:pBdr>
      <w:tabs>
        <w:tab w:val="left" w:pos="284"/>
      </w:tabs>
      <w:spacing w:after="0"/>
      <w:ind w:left="0"/>
      <w:jc w:val="both"/>
    </w:pPr>
    <w:rPr>
      <w:rFonts w:ascii="Times New Roman" w:eastAsia="Calibri" w:hAnsi="Times New Roman" w:cs="Times New Roman"/>
      <w:b/>
      <w:sz w:val="28"/>
      <w:szCs w:val="28"/>
    </w:rPr>
  </w:style>
  <w:style w:type="character" w:styleId="Lienhypertexte">
    <w:name w:val="Hyperlink"/>
    <w:basedOn w:val="Policepardfaut"/>
    <w:uiPriority w:val="99"/>
    <w:unhideWhenUsed/>
    <w:rsid w:val="002C0E00"/>
    <w:rPr>
      <w:color w:val="0000FF" w:themeColor="hyperlink"/>
      <w:u w:val="single"/>
    </w:rPr>
  </w:style>
  <w:style w:type="paragraph" w:styleId="Commentaire">
    <w:name w:val="annotation text"/>
    <w:basedOn w:val="Normal"/>
    <w:link w:val="CommentaireCar"/>
    <w:uiPriority w:val="99"/>
    <w:unhideWhenUsed/>
    <w:rsid w:val="00540ED5"/>
  </w:style>
  <w:style w:type="character" w:customStyle="1" w:styleId="CommentaireCar">
    <w:name w:val="Commentaire Car"/>
    <w:basedOn w:val="Policepardfaut"/>
    <w:link w:val="Commentaire"/>
    <w:uiPriority w:val="99"/>
    <w:rsid w:val="00540ED5"/>
    <w:rPr>
      <w:rFonts w:ascii="Times New Roman" w:eastAsia="Times New Roman" w:hAnsi="Times New Roman" w:cs="Times New Roman"/>
      <w:sz w:val="20"/>
      <w:szCs w:val="20"/>
      <w:lang w:eastAsia="fr-FR"/>
    </w:rPr>
  </w:style>
  <w:style w:type="paragraph" w:styleId="Corpsdetexte">
    <w:name w:val="Body Text"/>
    <w:basedOn w:val="Normal"/>
    <w:link w:val="CorpsdetexteCar"/>
    <w:rsid w:val="008F28D6"/>
    <w:pPr>
      <w:jc w:val="both"/>
    </w:pPr>
    <w:rPr>
      <w:sz w:val="24"/>
    </w:rPr>
  </w:style>
  <w:style w:type="character" w:customStyle="1" w:styleId="CorpsdetexteCar">
    <w:name w:val="Corps de texte Car"/>
    <w:basedOn w:val="Policepardfaut"/>
    <w:link w:val="Corpsdetexte"/>
    <w:rsid w:val="008F28D6"/>
    <w:rPr>
      <w:rFonts w:ascii="Times New Roman" w:eastAsia="Times New Roman" w:hAnsi="Times New Roman" w:cs="Times New Roman"/>
      <w:sz w:val="24"/>
      <w:szCs w:val="20"/>
      <w:lang w:eastAsia="fr-FR"/>
    </w:rPr>
  </w:style>
  <w:style w:type="character" w:styleId="Mentionnonrsolue">
    <w:name w:val="Unresolved Mention"/>
    <w:basedOn w:val="Policepardfaut"/>
    <w:uiPriority w:val="99"/>
    <w:semiHidden/>
    <w:unhideWhenUsed/>
    <w:rsid w:val="00AC4CF5"/>
    <w:rPr>
      <w:color w:val="605E5C"/>
      <w:shd w:val="clear" w:color="auto" w:fill="E1DFDD"/>
    </w:rPr>
  </w:style>
  <w:style w:type="paragraph" w:styleId="Retraitcorpsdetexte">
    <w:name w:val="Body Text Indent"/>
    <w:basedOn w:val="Normal"/>
    <w:link w:val="RetraitcorpsdetexteCar"/>
    <w:uiPriority w:val="99"/>
    <w:semiHidden/>
    <w:unhideWhenUsed/>
    <w:rsid w:val="007D5113"/>
    <w:pPr>
      <w:spacing w:after="120"/>
      <w:ind w:left="283"/>
    </w:pPr>
  </w:style>
  <w:style w:type="character" w:customStyle="1" w:styleId="RetraitcorpsdetexteCar">
    <w:name w:val="Retrait corps de texte Car"/>
    <w:basedOn w:val="Policepardfaut"/>
    <w:link w:val="Retraitcorpsdetexte"/>
    <w:uiPriority w:val="99"/>
    <w:semiHidden/>
    <w:rsid w:val="007D5113"/>
    <w:rPr>
      <w:rFonts w:ascii="Times New Roman" w:eastAsia="Times New Roman" w:hAnsi="Times New Roman" w:cs="Times New Roman"/>
      <w:sz w:val="20"/>
      <w:szCs w:val="20"/>
      <w:lang w:eastAsia="fr-FR"/>
    </w:rPr>
  </w:style>
  <w:style w:type="character" w:customStyle="1" w:styleId="Titre1">
    <w:name w:val="Titre #1_"/>
    <w:basedOn w:val="Policepardfaut"/>
    <w:link w:val="Titre10"/>
    <w:rsid w:val="003C074A"/>
    <w:rPr>
      <w:rFonts w:ascii="Verdana" w:eastAsia="Verdana" w:hAnsi="Verdana" w:cs="Verdana"/>
      <w:b/>
      <w:bCs/>
      <w:sz w:val="20"/>
      <w:szCs w:val="20"/>
      <w:shd w:val="clear" w:color="auto" w:fill="FFFFFF"/>
    </w:rPr>
  </w:style>
  <w:style w:type="paragraph" w:customStyle="1" w:styleId="Titre10">
    <w:name w:val="Titre #1"/>
    <w:basedOn w:val="Normal"/>
    <w:link w:val="Titre1"/>
    <w:rsid w:val="003C074A"/>
    <w:pPr>
      <w:widowControl w:val="0"/>
      <w:shd w:val="clear" w:color="auto" w:fill="FFFFFF"/>
      <w:spacing w:after="420" w:line="240" w:lineRule="exact"/>
      <w:jc w:val="both"/>
      <w:outlineLvl w:val="0"/>
    </w:pPr>
    <w:rPr>
      <w:rFonts w:ascii="Verdana" w:eastAsia="Verdana" w:hAnsi="Verdana" w:cs="Verdana"/>
      <w:b/>
      <w:bCs/>
      <w:lang w:eastAsia="en-US"/>
    </w:rPr>
  </w:style>
  <w:style w:type="paragraph" w:customStyle="1" w:styleId="Courantdlib">
    <w:name w:val="§ Courant délib"/>
    <w:basedOn w:val="Normal"/>
    <w:rsid w:val="00AB7697"/>
    <w:pPr>
      <w:tabs>
        <w:tab w:val="left" w:pos="2494"/>
      </w:tabs>
      <w:overflowPunct w:val="0"/>
      <w:autoSpaceDE w:val="0"/>
      <w:autoSpaceDN w:val="0"/>
      <w:adjustRightInd w:val="0"/>
      <w:spacing w:line="246" w:lineRule="atLeast"/>
      <w:ind w:left="2494"/>
      <w:textAlignment w:val="baseline"/>
    </w:pPr>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40851">
      <w:bodyDiv w:val="1"/>
      <w:marLeft w:val="0"/>
      <w:marRight w:val="0"/>
      <w:marTop w:val="0"/>
      <w:marBottom w:val="0"/>
      <w:divBdr>
        <w:top w:val="none" w:sz="0" w:space="0" w:color="auto"/>
        <w:left w:val="none" w:sz="0" w:space="0" w:color="auto"/>
        <w:bottom w:val="none" w:sz="0" w:space="0" w:color="auto"/>
        <w:right w:val="none" w:sz="0" w:space="0" w:color="auto"/>
      </w:divBdr>
    </w:div>
    <w:div w:id="442960073">
      <w:bodyDiv w:val="1"/>
      <w:marLeft w:val="0"/>
      <w:marRight w:val="0"/>
      <w:marTop w:val="0"/>
      <w:marBottom w:val="0"/>
      <w:divBdr>
        <w:top w:val="none" w:sz="0" w:space="0" w:color="auto"/>
        <w:left w:val="none" w:sz="0" w:space="0" w:color="auto"/>
        <w:bottom w:val="none" w:sz="0" w:space="0" w:color="auto"/>
        <w:right w:val="none" w:sz="0" w:space="0" w:color="auto"/>
      </w:divBdr>
    </w:div>
    <w:div w:id="955908807">
      <w:bodyDiv w:val="1"/>
      <w:marLeft w:val="0"/>
      <w:marRight w:val="0"/>
      <w:marTop w:val="0"/>
      <w:marBottom w:val="0"/>
      <w:divBdr>
        <w:top w:val="none" w:sz="0" w:space="0" w:color="auto"/>
        <w:left w:val="none" w:sz="0" w:space="0" w:color="auto"/>
        <w:bottom w:val="none" w:sz="0" w:space="0" w:color="auto"/>
        <w:right w:val="none" w:sz="0" w:space="0" w:color="auto"/>
      </w:divBdr>
    </w:div>
    <w:div w:id="1667442822">
      <w:bodyDiv w:val="1"/>
      <w:marLeft w:val="0"/>
      <w:marRight w:val="0"/>
      <w:marTop w:val="0"/>
      <w:marBottom w:val="0"/>
      <w:divBdr>
        <w:top w:val="none" w:sz="0" w:space="0" w:color="auto"/>
        <w:left w:val="none" w:sz="0" w:space="0" w:color="auto"/>
        <w:bottom w:val="none" w:sz="0" w:space="0" w:color="auto"/>
        <w:right w:val="none" w:sz="0" w:space="0" w:color="auto"/>
      </w:divBdr>
    </w:div>
    <w:div w:id="17080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3BA0F-61BB-4F37-8FEF-960DB8BF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2980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poste1</dc:creator>
  <cp:lastModifiedBy>Secrétariat Général-Mairie de MONT</cp:lastModifiedBy>
  <cp:revision>2</cp:revision>
  <cp:lastPrinted>2019-09-09T07:32:00Z</cp:lastPrinted>
  <dcterms:created xsi:type="dcterms:W3CDTF">2019-10-08T11:07:00Z</dcterms:created>
  <dcterms:modified xsi:type="dcterms:W3CDTF">2019-10-08T11:07:00Z</dcterms:modified>
</cp:coreProperties>
</file>